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052D" w:rsidRPr="00EC66E0" w:rsidRDefault="00EC052D" w:rsidP="00686780">
      <w:pPr>
        <w:rPr>
          <w:rFonts w:cs="Times New Roman"/>
        </w:rPr>
      </w:pPr>
    </w:p>
    <w:p w:rsidR="00825579" w:rsidRPr="00EC66E0" w:rsidRDefault="00825579" w:rsidP="00686780">
      <w:pPr>
        <w:rPr>
          <w:rFonts w:cs="Times New Roman"/>
        </w:rPr>
      </w:pPr>
    </w:p>
    <w:p w:rsidR="00825579" w:rsidRPr="00EC66E0" w:rsidRDefault="00825579" w:rsidP="00686780">
      <w:pPr>
        <w:rPr>
          <w:rFonts w:cs="Times New Roman"/>
        </w:rPr>
      </w:pPr>
    </w:p>
    <w:p w:rsidR="00825579" w:rsidRPr="00EC66E0" w:rsidRDefault="00825579" w:rsidP="00686780">
      <w:pPr>
        <w:rPr>
          <w:rFonts w:cs="Times New Roman"/>
        </w:rPr>
      </w:pPr>
    </w:p>
    <w:p w:rsidR="00825579" w:rsidRPr="00EC66E0" w:rsidRDefault="00825579" w:rsidP="00743CCF">
      <w:pPr>
        <w:rPr>
          <w:rFonts w:cs="Times New Roman"/>
          <w:b/>
          <w:bCs/>
          <w:color w:val="4F81BD" w:themeColor="accent1"/>
          <w:sz w:val="68"/>
          <w:szCs w:val="68"/>
        </w:rPr>
      </w:pPr>
    </w:p>
    <w:p w:rsidR="004923A0" w:rsidRPr="00EC66E0" w:rsidRDefault="004923A0" w:rsidP="00825579">
      <w:pPr>
        <w:jc w:val="center"/>
        <w:rPr>
          <w:rFonts w:cs="Times New Roman"/>
          <w:b/>
          <w:bCs/>
          <w:color w:val="4F81BD" w:themeColor="accent1"/>
          <w:sz w:val="68"/>
          <w:szCs w:val="68"/>
        </w:rPr>
      </w:pPr>
    </w:p>
    <w:p w:rsidR="004923A0" w:rsidRPr="00EC66E0" w:rsidRDefault="004923A0" w:rsidP="004F2D7E">
      <w:pPr>
        <w:rPr>
          <w:rFonts w:cs="Times New Roman"/>
          <w:b/>
          <w:bCs/>
          <w:color w:val="4F81BD" w:themeColor="accent1"/>
          <w:sz w:val="68"/>
          <w:szCs w:val="68"/>
        </w:rPr>
      </w:pPr>
    </w:p>
    <w:p w:rsidR="00825579" w:rsidRPr="00EC66E0" w:rsidRDefault="004F2D7E" w:rsidP="00825579">
      <w:pPr>
        <w:jc w:val="center"/>
        <w:rPr>
          <w:rFonts w:cs="Times New Roman"/>
          <w:b/>
          <w:bCs/>
          <w:color w:val="4F81BD" w:themeColor="accent1"/>
          <w:spacing w:val="20"/>
          <w:sz w:val="68"/>
          <w:szCs w:val="68"/>
        </w:rPr>
      </w:pPr>
      <w:r>
        <w:rPr>
          <w:rFonts w:cs="Times New Roman"/>
          <w:b/>
          <w:bCs/>
          <w:color w:val="4F81BD" w:themeColor="accent1"/>
          <w:spacing w:val="20"/>
          <w:sz w:val="68"/>
          <w:szCs w:val="68"/>
        </w:rPr>
        <w:t>ACTUALIZARE PLAN</w:t>
      </w:r>
      <w:r w:rsidR="00825579" w:rsidRPr="00EC66E0">
        <w:rPr>
          <w:rFonts w:cs="Times New Roman"/>
          <w:b/>
          <w:bCs/>
          <w:color w:val="4F81BD" w:themeColor="accent1"/>
          <w:spacing w:val="20"/>
          <w:sz w:val="68"/>
          <w:szCs w:val="68"/>
        </w:rPr>
        <w:t xml:space="preserve"> DE AMENAJARE A TERITORIULUI JUDEȚEAN </w:t>
      </w:r>
      <w:r w:rsidR="001A60CC" w:rsidRPr="00EC66E0">
        <w:rPr>
          <w:rFonts w:cs="Times New Roman"/>
          <w:b/>
          <w:bCs/>
          <w:color w:val="4F81BD" w:themeColor="accent1"/>
          <w:spacing w:val="20"/>
          <w:sz w:val="68"/>
          <w:szCs w:val="68"/>
        </w:rPr>
        <w:t>HUNEDOARA</w:t>
      </w: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tbl>
      <w:tblPr>
        <w:tblpPr w:leftFromText="180" w:rightFromText="180" w:vertAnchor="text" w:horzAnchor="margin" w:tblpY="1368"/>
        <w:tblW w:w="9477" w:type="dxa"/>
        <w:tblLook w:val="01E0"/>
      </w:tblPr>
      <w:tblGrid>
        <w:gridCol w:w="9477"/>
      </w:tblGrid>
      <w:tr w:rsidR="004923A0" w:rsidRPr="00EC66E0" w:rsidTr="004923A0">
        <w:trPr>
          <w:trHeight w:val="684"/>
        </w:trPr>
        <w:tc>
          <w:tcPr>
            <w:tcW w:w="9477" w:type="dxa"/>
            <w:vAlign w:val="center"/>
          </w:tcPr>
          <w:p w:rsidR="004923A0" w:rsidRPr="00EC66E0" w:rsidRDefault="004923A0" w:rsidP="004923A0">
            <w:pPr>
              <w:tabs>
                <w:tab w:val="center" w:pos="4153"/>
                <w:tab w:val="right" w:pos="8306"/>
              </w:tabs>
              <w:jc w:val="center"/>
              <w:rPr>
                <w:rFonts w:cs="Times New Roman"/>
                <w:b/>
                <w:sz w:val="28"/>
                <w:szCs w:val="20"/>
              </w:rPr>
            </w:pPr>
          </w:p>
          <w:p w:rsidR="004923A0" w:rsidRPr="00EC66E0" w:rsidRDefault="004923A0" w:rsidP="004923A0">
            <w:pPr>
              <w:tabs>
                <w:tab w:val="center" w:pos="4153"/>
                <w:tab w:val="right" w:pos="8306"/>
              </w:tabs>
              <w:ind w:right="130"/>
              <w:jc w:val="center"/>
              <w:rPr>
                <w:rFonts w:cs="Times New Roman"/>
                <w:b/>
                <w:sz w:val="26"/>
                <w:szCs w:val="26"/>
              </w:rPr>
            </w:pPr>
            <w:r w:rsidRPr="00EC66E0">
              <w:rPr>
                <w:rFonts w:cs="Times New Roman"/>
                <w:b/>
                <w:sz w:val="26"/>
                <w:szCs w:val="26"/>
              </w:rPr>
              <w:t>ETAPA I – ANALIZA ȘI PROGNOZA EVOLUȚIEI DEZVOLTĂRII TERITORIALE A JUDEȚULUI HUNEDOARA</w:t>
            </w:r>
          </w:p>
          <w:p w:rsidR="004923A0" w:rsidRPr="00EC66E0" w:rsidRDefault="004923A0" w:rsidP="004923A0">
            <w:pPr>
              <w:tabs>
                <w:tab w:val="center" w:pos="4153"/>
                <w:tab w:val="right" w:pos="8306"/>
              </w:tabs>
              <w:jc w:val="center"/>
              <w:rPr>
                <w:rFonts w:cs="Times New Roman"/>
                <w:b/>
                <w:sz w:val="26"/>
                <w:szCs w:val="26"/>
              </w:rPr>
            </w:pPr>
            <w:r w:rsidRPr="00EC66E0">
              <w:rPr>
                <w:rFonts w:cs="Times New Roman"/>
                <w:b/>
                <w:sz w:val="26"/>
                <w:szCs w:val="26"/>
              </w:rPr>
              <w:t>VOLUMUL I. STUDII DE FUNDAMENTARE CU CARACTER ANALITIC ȘI PROSPECTIV</w:t>
            </w:r>
          </w:p>
          <w:p w:rsidR="004923A0" w:rsidRPr="00EC66E0" w:rsidRDefault="004923A0" w:rsidP="004923A0">
            <w:pPr>
              <w:tabs>
                <w:tab w:val="center" w:pos="4153"/>
                <w:tab w:val="right" w:pos="8306"/>
              </w:tabs>
              <w:jc w:val="center"/>
              <w:rPr>
                <w:rFonts w:cs="Times New Roman"/>
                <w:b/>
                <w:sz w:val="26"/>
                <w:szCs w:val="26"/>
              </w:rPr>
            </w:pPr>
          </w:p>
          <w:p w:rsidR="004923A0" w:rsidRPr="00EC66E0" w:rsidRDefault="004923A0" w:rsidP="004923A0">
            <w:pPr>
              <w:tabs>
                <w:tab w:val="center" w:pos="4153"/>
                <w:tab w:val="right" w:pos="8306"/>
              </w:tabs>
              <w:jc w:val="center"/>
              <w:rPr>
                <w:rFonts w:cs="Times New Roman"/>
                <w:b/>
                <w:sz w:val="28"/>
                <w:szCs w:val="20"/>
              </w:rPr>
            </w:pPr>
            <w:r w:rsidRPr="00EC66E0">
              <w:rPr>
                <w:rFonts w:cs="Times New Roman"/>
                <w:b/>
                <w:sz w:val="28"/>
                <w:szCs w:val="20"/>
              </w:rPr>
              <w:t>Livrabil 1.</w:t>
            </w:r>
            <w:r w:rsidR="009E1AAB" w:rsidRPr="00EC66E0">
              <w:rPr>
                <w:rFonts w:cs="Times New Roman"/>
                <w:b/>
                <w:sz w:val="28"/>
                <w:szCs w:val="20"/>
              </w:rPr>
              <w:t>F</w:t>
            </w:r>
            <w:r w:rsidRPr="00EC66E0">
              <w:rPr>
                <w:rFonts w:cs="Times New Roman"/>
                <w:b/>
                <w:sz w:val="28"/>
                <w:szCs w:val="20"/>
              </w:rPr>
              <w:t xml:space="preserve">– STUDIU DE FUNDAMENTARE PRIVIND </w:t>
            </w:r>
            <w:r w:rsidR="009E1AAB" w:rsidRPr="00EC66E0">
              <w:rPr>
                <w:rFonts w:cs="Times New Roman"/>
                <w:b/>
                <w:sz w:val="28"/>
                <w:szCs w:val="20"/>
              </w:rPr>
              <w:t>CĂILE DE COMUNICAŢII ŞI TRANSPORT</w:t>
            </w:r>
          </w:p>
        </w:tc>
      </w:tr>
    </w:tbl>
    <w:p w:rsidR="00825579" w:rsidRPr="00EC66E0" w:rsidRDefault="00825579" w:rsidP="00825579">
      <w:pPr>
        <w:rPr>
          <w:rFonts w:cs="Times New Roman"/>
        </w:rPr>
      </w:pPr>
    </w:p>
    <w:p w:rsidR="007E0D8E" w:rsidRPr="00EC66E0" w:rsidRDefault="007E0D8E" w:rsidP="00825579">
      <w:pPr>
        <w:rPr>
          <w:rFonts w:cs="Times New Roman"/>
        </w:rPr>
        <w:sectPr w:rsidR="007E0D8E" w:rsidRPr="00EC66E0" w:rsidSect="00656213">
          <w:headerReference w:type="default" r:id="rId8"/>
          <w:footerReference w:type="default" r:id="rId9"/>
          <w:pgSz w:w="11907" w:h="16839" w:code="9"/>
          <w:pgMar w:top="2880" w:right="1077" w:bottom="1440" w:left="1259" w:header="454" w:footer="454" w:gutter="0"/>
          <w:pgNumType w:start="1"/>
          <w:cols w:space="720"/>
        </w:sectPr>
      </w:pPr>
    </w:p>
    <w:p w:rsidR="00825579" w:rsidRPr="00EC66E0" w:rsidRDefault="00825579" w:rsidP="00825579">
      <w:pPr>
        <w:jc w:val="center"/>
        <w:rPr>
          <w:rFonts w:cs="Times New Roman"/>
          <w:b/>
          <w:bCs/>
          <w:color w:val="4F81BD" w:themeColor="accent1"/>
          <w:sz w:val="36"/>
          <w:szCs w:val="36"/>
        </w:rPr>
      </w:pPr>
      <w:r w:rsidRPr="00EC66E0">
        <w:rPr>
          <w:rFonts w:cs="Times New Roman"/>
          <w:b/>
          <w:bCs/>
          <w:color w:val="4F81BD" w:themeColor="accent1"/>
          <w:sz w:val="36"/>
          <w:szCs w:val="36"/>
        </w:rPr>
        <w:lastRenderedPageBreak/>
        <w:t>TABEL DE RESPONSABILITĂȚI</w:t>
      </w:r>
    </w:p>
    <w:p w:rsidR="00825579" w:rsidRPr="00EC66E0" w:rsidRDefault="00825579" w:rsidP="00825579">
      <w:pPr>
        <w:jc w:val="center"/>
        <w:rPr>
          <w:rFonts w:cs="Times New Roman"/>
          <w:b/>
          <w:bCs/>
          <w:color w:val="4F81BD" w:themeColor="accent1"/>
          <w:sz w:val="28"/>
          <w:szCs w:val="28"/>
        </w:rPr>
      </w:pPr>
      <w:r w:rsidRPr="00EC66E0">
        <w:rPr>
          <w:rFonts w:cs="Times New Roman"/>
          <w:b/>
          <w:bCs/>
          <w:color w:val="4F81BD" w:themeColor="accent1"/>
          <w:sz w:val="28"/>
          <w:szCs w:val="28"/>
        </w:rPr>
        <w:t>LIVRABIL 1.</w:t>
      </w:r>
      <w:r w:rsidR="009E1AAB" w:rsidRPr="00EC66E0">
        <w:rPr>
          <w:rFonts w:cs="Times New Roman"/>
          <w:b/>
          <w:bCs/>
          <w:color w:val="4F81BD" w:themeColor="accent1"/>
          <w:sz w:val="28"/>
          <w:szCs w:val="28"/>
        </w:rPr>
        <w:t>F</w:t>
      </w:r>
      <w:r w:rsidRPr="00EC66E0">
        <w:rPr>
          <w:rFonts w:cs="Times New Roman"/>
          <w:b/>
          <w:bCs/>
          <w:color w:val="4F81BD" w:themeColor="accent1"/>
          <w:sz w:val="28"/>
          <w:szCs w:val="28"/>
        </w:rPr>
        <w:t xml:space="preserve"> – </w:t>
      </w:r>
      <w:r w:rsidR="009E1AAB" w:rsidRPr="00EC66E0">
        <w:rPr>
          <w:rFonts w:cs="Times New Roman"/>
          <w:b/>
          <w:bCs/>
          <w:color w:val="4F81BD" w:themeColor="accent1"/>
          <w:sz w:val="28"/>
          <w:szCs w:val="28"/>
        </w:rPr>
        <w:t>STUDIU DE FUNDAMENTARE PRIVIND CĂILE DE COMUNICAŢII ŞI TRANSPORT</w:t>
      </w:r>
    </w:p>
    <w:p w:rsidR="00825579" w:rsidRPr="00EC66E0" w:rsidRDefault="00825579" w:rsidP="00825579">
      <w:pPr>
        <w:jc w:val="center"/>
        <w:rPr>
          <w:rFonts w:cs="Times New Roman"/>
          <w:b/>
          <w:bCs/>
          <w:color w:val="4F81BD" w:themeColor="accent1"/>
          <w:sz w:val="28"/>
          <w:szCs w:val="28"/>
        </w:rPr>
      </w:pPr>
    </w:p>
    <w:tbl>
      <w:tblPr>
        <w:tblStyle w:val="TableGrid"/>
        <w:tblW w:w="933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tblPr>
      <w:tblGrid>
        <w:gridCol w:w="2336"/>
        <w:gridCol w:w="4322"/>
        <w:gridCol w:w="2678"/>
      </w:tblGrid>
      <w:tr w:rsidR="00825579" w:rsidRPr="00EC66E0" w:rsidTr="00A02ADB">
        <w:trPr>
          <w:trHeight w:val="494"/>
        </w:trPr>
        <w:tc>
          <w:tcPr>
            <w:tcW w:w="2336" w:type="dxa"/>
          </w:tcPr>
          <w:p w:rsidR="00825579" w:rsidRPr="00EC66E0" w:rsidRDefault="00825579" w:rsidP="0096430D">
            <w:pPr>
              <w:rPr>
                <w:rFonts w:cs="Times New Roman"/>
                <w:b/>
                <w:bCs/>
                <w:sz w:val="20"/>
                <w:szCs w:val="20"/>
                <w:lang w:val="ro-RO"/>
              </w:rPr>
            </w:pPr>
            <w:r w:rsidRPr="00EC66E0">
              <w:rPr>
                <w:rFonts w:cs="Times New Roman"/>
                <w:b/>
                <w:bCs/>
                <w:sz w:val="20"/>
                <w:szCs w:val="20"/>
                <w:lang w:val="ro-RO"/>
              </w:rPr>
              <w:t>DENUMIRE PROIECT</w:t>
            </w:r>
          </w:p>
        </w:tc>
        <w:tc>
          <w:tcPr>
            <w:tcW w:w="7000" w:type="dxa"/>
            <w:gridSpan w:val="2"/>
          </w:tcPr>
          <w:p w:rsidR="00825579" w:rsidRPr="00EC66E0" w:rsidRDefault="00825579" w:rsidP="001A60CC">
            <w:pPr>
              <w:rPr>
                <w:rFonts w:cs="Times New Roman"/>
                <w:sz w:val="20"/>
                <w:szCs w:val="20"/>
                <w:lang w:val="ro-RO"/>
              </w:rPr>
            </w:pPr>
            <w:r w:rsidRPr="00EC66E0">
              <w:rPr>
                <w:rFonts w:cs="Times New Roman"/>
                <w:sz w:val="20"/>
                <w:szCs w:val="20"/>
                <w:lang w:val="ro-RO"/>
              </w:rPr>
              <w:t>Actualizare</w:t>
            </w:r>
            <w:r w:rsidR="001A60CC" w:rsidRPr="00EC66E0">
              <w:rPr>
                <w:rFonts w:cs="Times New Roman"/>
                <w:sz w:val="20"/>
                <w:szCs w:val="20"/>
                <w:lang w:val="ro-RO"/>
              </w:rPr>
              <w:t>Plan</w:t>
            </w:r>
            <w:r w:rsidRPr="00EC66E0">
              <w:rPr>
                <w:rFonts w:cs="Times New Roman"/>
                <w:sz w:val="20"/>
                <w:szCs w:val="20"/>
                <w:lang w:val="ro-RO"/>
              </w:rPr>
              <w:t xml:space="preserve"> de Amenajare a Teritoriului Jude</w:t>
            </w:r>
            <w:r w:rsidR="00E80805" w:rsidRPr="00EC66E0">
              <w:rPr>
                <w:rFonts w:cs="Times New Roman"/>
                <w:sz w:val="20"/>
                <w:szCs w:val="20"/>
                <w:lang w:val="ro-RO"/>
              </w:rPr>
              <w:t>ţ</w:t>
            </w:r>
            <w:r w:rsidRPr="00EC66E0">
              <w:rPr>
                <w:rFonts w:cs="Times New Roman"/>
                <w:sz w:val="20"/>
                <w:szCs w:val="20"/>
                <w:lang w:val="ro-RO"/>
              </w:rPr>
              <w:t xml:space="preserve">ean </w:t>
            </w:r>
            <w:r w:rsidR="001A60CC" w:rsidRPr="00EC66E0">
              <w:rPr>
                <w:rFonts w:cs="Times New Roman"/>
                <w:sz w:val="20"/>
                <w:szCs w:val="20"/>
                <w:lang w:val="ro-RO"/>
              </w:rPr>
              <w:t>Hunedoara</w:t>
            </w:r>
          </w:p>
          <w:p w:rsidR="002C4A06" w:rsidRPr="00EC66E0" w:rsidRDefault="001478D6" w:rsidP="001A60CC">
            <w:pPr>
              <w:rPr>
                <w:rFonts w:cs="Times New Roman"/>
                <w:sz w:val="20"/>
                <w:szCs w:val="20"/>
                <w:lang w:val="ro-RO"/>
              </w:rPr>
            </w:pPr>
            <w:r w:rsidRPr="00EC66E0">
              <w:rPr>
                <w:rFonts w:cs="Times New Roman"/>
                <w:sz w:val="20"/>
                <w:szCs w:val="20"/>
                <w:lang w:val="ro-RO"/>
              </w:rPr>
              <w:t>Contract</w:t>
            </w:r>
            <w:r w:rsidR="002C4A06" w:rsidRPr="00EC66E0">
              <w:rPr>
                <w:rFonts w:cs="Times New Roman"/>
                <w:sz w:val="20"/>
                <w:szCs w:val="20"/>
                <w:lang w:val="ro-RO"/>
              </w:rPr>
              <w:t xml:space="preserve"> nr. 9058 / 16.04.2024</w:t>
            </w:r>
          </w:p>
        </w:tc>
      </w:tr>
      <w:tr w:rsidR="00825579" w:rsidRPr="00EC66E0" w:rsidTr="00A02ADB">
        <w:trPr>
          <w:trHeight w:val="719"/>
        </w:trPr>
        <w:tc>
          <w:tcPr>
            <w:tcW w:w="2336" w:type="dxa"/>
          </w:tcPr>
          <w:p w:rsidR="00825579" w:rsidRPr="00EC66E0" w:rsidRDefault="00825579" w:rsidP="0096430D">
            <w:pPr>
              <w:rPr>
                <w:rFonts w:cs="Times New Roman"/>
                <w:b/>
                <w:bCs/>
                <w:sz w:val="20"/>
                <w:szCs w:val="20"/>
                <w:lang w:val="ro-RO"/>
              </w:rPr>
            </w:pPr>
            <w:r w:rsidRPr="00EC66E0">
              <w:rPr>
                <w:rFonts w:cs="Times New Roman"/>
                <w:b/>
                <w:bCs/>
                <w:sz w:val="20"/>
                <w:szCs w:val="20"/>
                <w:lang w:val="ro-RO"/>
              </w:rPr>
              <w:t>ETAPA și FAZA PROIECT</w:t>
            </w:r>
          </w:p>
        </w:tc>
        <w:tc>
          <w:tcPr>
            <w:tcW w:w="7000" w:type="dxa"/>
            <w:gridSpan w:val="2"/>
          </w:tcPr>
          <w:p w:rsidR="00825579" w:rsidRPr="00EC66E0" w:rsidRDefault="00825579" w:rsidP="00A02ADB">
            <w:pPr>
              <w:ind w:left="-33"/>
              <w:jc w:val="left"/>
              <w:rPr>
                <w:rFonts w:cs="Times New Roman"/>
                <w:sz w:val="20"/>
                <w:szCs w:val="20"/>
                <w:lang w:val="ro-RO"/>
              </w:rPr>
            </w:pPr>
            <w:r w:rsidRPr="00EC66E0">
              <w:rPr>
                <w:rFonts w:cs="Times New Roman"/>
                <w:b/>
                <w:bCs/>
                <w:sz w:val="20"/>
                <w:szCs w:val="20"/>
                <w:lang w:val="ro-RO"/>
              </w:rPr>
              <w:t>ETAPA 1–</w:t>
            </w:r>
            <w:r w:rsidRPr="00EC66E0">
              <w:rPr>
                <w:rFonts w:cs="Times New Roman"/>
                <w:sz w:val="20"/>
                <w:szCs w:val="20"/>
                <w:lang w:val="ro-RO"/>
              </w:rPr>
              <w:t>Analiza și prognoza evolu</w:t>
            </w:r>
            <w:r w:rsidR="00E80805" w:rsidRPr="00EC66E0">
              <w:rPr>
                <w:rFonts w:cs="Times New Roman"/>
                <w:sz w:val="20"/>
                <w:szCs w:val="20"/>
                <w:lang w:val="ro-RO"/>
              </w:rPr>
              <w:t>ţ</w:t>
            </w:r>
            <w:r w:rsidRPr="00EC66E0">
              <w:rPr>
                <w:rFonts w:cs="Times New Roman"/>
                <w:sz w:val="20"/>
                <w:szCs w:val="20"/>
                <w:lang w:val="ro-RO"/>
              </w:rPr>
              <w:t>iei dezvoltării teritoriale a jude</w:t>
            </w:r>
            <w:r w:rsidR="00E80805" w:rsidRPr="00EC66E0">
              <w:rPr>
                <w:rFonts w:cs="Times New Roman"/>
                <w:sz w:val="20"/>
                <w:szCs w:val="20"/>
                <w:lang w:val="ro-RO"/>
              </w:rPr>
              <w:t>ţ</w:t>
            </w:r>
            <w:r w:rsidRPr="00EC66E0">
              <w:rPr>
                <w:rFonts w:cs="Times New Roman"/>
                <w:sz w:val="20"/>
                <w:szCs w:val="20"/>
                <w:lang w:val="ro-RO"/>
              </w:rPr>
              <w:t xml:space="preserve">ului </w:t>
            </w:r>
            <w:r w:rsidR="001A60CC" w:rsidRPr="00EC66E0">
              <w:rPr>
                <w:rFonts w:cs="Times New Roman"/>
                <w:sz w:val="20"/>
                <w:szCs w:val="20"/>
                <w:lang w:val="ro-RO"/>
              </w:rPr>
              <w:t>Hunedoara</w:t>
            </w:r>
          </w:p>
          <w:p w:rsidR="00825579" w:rsidRPr="00EC66E0" w:rsidRDefault="00825579" w:rsidP="0096430D">
            <w:pPr>
              <w:rPr>
                <w:rFonts w:cs="Times New Roman"/>
                <w:sz w:val="20"/>
                <w:szCs w:val="20"/>
                <w:lang w:val="ro-RO"/>
              </w:rPr>
            </w:pPr>
          </w:p>
        </w:tc>
      </w:tr>
      <w:tr w:rsidR="00825579" w:rsidRPr="00EC66E0" w:rsidTr="000C337D">
        <w:trPr>
          <w:trHeight w:val="575"/>
        </w:trPr>
        <w:tc>
          <w:tcPr>
            <w:tcW w:w="2336" w:type="dxa"/>
          </w:tcPr>
          <w:p w:rsidR="00825579" w:rsidRPr="00EC66E0" w:rsidRDefault="00825579" w:rsidP="0096430D">
            <w:pPr>
              <w:rPr>
                <w:rFonts w:cs="Times New Roman"/>
                <w:b/>
                <w:bCs/>
                <w:sz w:val="20"/>
                <w:szCs w:val="20"/>
                <w:lang w:val="ro-RO"/>
              </w:rPr>
            </w:pPr>
            <w:r w:rsidRPr="00EC66E0">
              <w:rPr>
                <w:rFonts w:cs="Times New Roman"/>
                <w:b/>
                <w:bCs/>
                <w:sz w:val="20"/>
                <w:szCs w:val="20"/>
                <w:lang w:val="ro-RO"/>
              </w:rPr>
              <w:t>ACHIZITOR</w:t>
            </w:r>
          </w:p>
        </w:tc>
        <w:tc>
          <w:tcPr>
            <w:tcW w:w="7000" w:type="dxa"/>
            <w:gridSpan w:val="2"/>
          </w:tcPr>
          <w:p w:rsidR="00825579" w:rsidRPr="00EC66E0" w:rsidRDefault="00825579" w:rsidP="0096430D">
            <w:pPr>
              <w:rPr>
                <w:rFonts w:cs="Times New Roman"/>
                <w:b/>
                <w:bCs/>
                <w:sz w:val="20"/>
                <w:szCs w:val="20"/>
                <w:lang w:val="ro-RO"/>
              </w:rPr>
            </w:pPr>
            <w:r w:rsidRPr="00EC66E0">
              <w:rPr>
                <w:rFonts w:cs="Times New Roman"/>
                <w:b/>
                <w:bCs/>
                <w:sz w:val="20"/>
                <w:szCs w:val="20"/>
                <w:lang w:val="ro-RO"/>
              </w:rPr>
              <w:t xml:space="preserve">CONSILIUL JUDEȚEAN </w:t>
            </w:r>
            <w:r w:rsidR="001A60CC" w:rsidRPr="00EC66E0">
              <w:rPr>
                <w:rFonts w:cs="Times New Roman"/>
                <w:b/>
                <w:bCs/>
                <w:sz w:val="20"/>
                <w:szCs w:val="20"/>
                <w:lang w:val="ro-RO"/>
              </w:rPr>
              <w:t>HUNEDOARA</w:t>
            </w:r>
          </w:p>
          <w:p w:rsidR="00825579" w:rsidRPr="00EC66E0" w:rsidRDefault="00825579" w:rsidP="0096430D">
            <w:pPr>
              <w:spacing w:after="240"/>
              <w:rPr>
                <w:rFonts w:cs="Times New Roman"/>
                <w:sz w:val="20"/>
                <w:szCs w:val="20"/>
                <w:lang w:val="ro-RO"/>
              </w:rPr>
            </w:pPr>
            <w:r w:rsidRPr="00EC66E0">
              <w:rPr>
                <w:rFonts w:cs="Times New Roman"/>
                <w:sz w:val="20"/>
                <w:szCs w:val="20"/>
                <w:lang w:val="ro-RO"/>
              </w:rPr>
              <w:t>Str.</w:t>
            </w:r>
            <w:r w:rsidR="00AE4F4E" w:rsidRPr="00EC66E0">
              <w:rPr>
                <w:rFonts w:cs="Times New Roman"/>
                <w:sz w:val="20"/>
                <w:szCs w:val="20"/>
                <w:lang w:val="ro-RO"/>
              </w:rPr>
              <w:t xml:space="preserve"> 1 Decembrie 1918, nr. 28, Deva,</w:t>
            </w:r>
            <w:r w:rsidRPr="00EC66E0">
              <w:rPr>
                <w:rFonts w:cs="Times New Roman"/>
                <w:sz w:val="20"/>
                <w:szCs w:val="20"/>
                <w:lang w:val="ro-RO"/>
              </w:rPr>
              <w:t xml:space="preserve"> Jud. </w:t>
            </w:r>
            <w:r w:rsidR="001A60CC" w:rsidRPr="00EC66E0">
              <w:rPr>
                <w:rFonts w:cs="Times New Roman"/>
                <w:sz w:val="20"/>
                <w:szCs w:val="20"/>
                <w:lang w:val="ro-RO"/>
              </w:rPr>
              <w:t>Hunedoara</w:t>
            </w:r>
          </w:p>
        </w:tc>
      </w:tr>
      <w:tr w:rsidR="00825579" w:rsidRPr="00EC66E0" w:rsidTr="000C337D">
        <w:trPr>
          <w:trHeight w:val="944"/>
        </w:trPr>
        <w:tc>
          <w:tcPr>
            <w:tcW w:w="2336" w:type="dxa"/>
          </w:tcPr>
          <w:p w:rsidR="00825579" w:rsidRPr="00EC66E0" w:rsidRDefault="00825579" w:rsidP="0096430D">
            <w:pPr>
              <w:rPr>
                <w:rFonts w:cs="Times New Roman"/>
                <w:b/>
                <w:bCs/>
                <w:sz w:val="20"/>
                <w:szCs w:val="20"/>
                <w:lang w:val="ro-RO"/>
              </w:rPr>
            </w:pPr>
            <w:r w:rsidRPr="00EC66E0">
              <w:rPr>
                <w:rFonts w:cs="Times New Roman"/>
                <w:b/>
                <w:bCs/>
                <w:sz w:val="20"/>
                <w:szCs w:val="20"/>
                <w:lang w:val="ro-RO"/>
              </w:rPr>
              <w:t>RESPONSABIL</w:t>
            </w:r>
            <w:r w:rsidR="00186B4D" w:rsidRPr="00EC66E0">
              <w:rPr>
                <w:rFonts w:cs="Times New Roman"/>
                <w:b/>
                <w:bCs/>
                <w:sz w:val="20"/>
                <w:szCs w:val="20"/>
                <w:lang w:val="ro-RO"/>
              </w:rPr>
              <w:t>I</w:t>
            </w:r>
            <w:r w:rsidRPr="00EC66E0">
              <w:rPr>
                <w:rFonts w:cs="Times New Roman"/>
                <w:b/>
                <w:bCs/>
                <w:sz w:val="20"/>
                <w:szCs w:val="20"/>
                <w:lang w:val="ro-RO"/>
              </w:rPr>
              <w:t xml:space="preserve"> PROIECT DIN PARTEA ACHIZITORULUI</w:t>
            </w:r>
          </w:p>
        </w:tc>
        <w:tc>
          <w:tcPr>
            <w:tcW w:w="7000" w:type="dxa"/>
            <w:gridSpan w:val="2"/>
          </w:tcPr>
          <w:p w:rsidR="00825579" w:rsidRPr="00EC66E0" w:rsidRDefault="00491B63" w:rsidP="0096430D">
            <w:pPr>
              <w:rPr>
                <w:rFonts w:cs="Times New Roman"/>
                <w:b/>
                <w:bCs/>
                <w:sz w:val="20"/>
                <w:szCs w:val="20"/>
                <w:lang w:val="ro-RO"/>
              </w:rPr>
            </w:pPr>
            <w:r w:rsidRPr="00EC66E0">
              <w:rPr>
                <w:rFonts w:cs="Times New Roman"/>
                <w:b/>
                <w:bCs/>
                <w:sz w:val="20"/>
                <w:szCs w:val="20"/>
                <w:lang w:val="ro-RO"/>
              </w:rPr>
              <w:t>Ing.</w:t>
            </w:r>
            <w:r w:rsidR="00AE4F4E" w:rsidRPr="00EC66E0">
              <w:rPr>
                <w:rFonts w:cs="Times New Roman"/>
                <w:b/>
                <w:bCs/>
                <w:sz w:val="20"/>
                <w:szCs w:val="20"/>
                <w:lang w:val="ro-RO"/>
              </w:rPr>
              <w:t>Amelia ANDREI</w:t>
            </w:r>
          </w:p>
          <w:p w:rsidR="00825579" w:rsidRPr="00EC66E0" w:rsidRDefault="00825579" w:rsidP="0096430D">
            <w:pPr>
              <w:spacing w:after="240"/>
              <w:rPr>
                <w:rFonts w:cs="Times New Roman"/>
                <w:sz w:val="20"/>
                <w:szCs w:val="20"/>
                <w:lang w:val="ro-RO"/>
              </w:rPr>
            </w:pPr>
            <w:r w:rsidRPr="00EC66E0">
              <w:rPr>
                <w:rFonts w:cs="Times New Roman"/>
                <w:sz w:val="20"/>
                <w:szCs w:val="20"/>
                <w:lang w:val="ro-RO"/>
              </w:rPr>
              <w:t>Arhitect Șef al Jude</w:t>
            </w:r>
            <w:r w:rsidR="00E80805" w:rsidRPr="00EC66E0">
              <w:rPr>
                <w:rFonts w:cs="Times New Roman"/>
                <w:sz w:val="20"/>
                <w:szCs w:val="20"/>
                <w:lang w:val="ro-RO"/>
              </w:rPr>
              <w:t>ţ</w:t>
            </w:r>
            <w:r w:rsidRPr="00EC66E0">
              <w:rPr>
                <w:rFonts w:cs="Times New Roman"/>
                <w:sz w:val="20"/>
                <w:szCs w:val="20"/>
                <w:lang w:val="ro-RO"/>
              </w:rPr>
              <w:t xml:space="preserve">ului </w:t>
            </w:r>
            <w:r w:rsidR="001A60CC" w:rsidRPr="00EC66E0">
              <w:rPr>
                <w:rFonts w:cs="Times New Roman"/>
                <w:sz w:val="20"/>
                <w:szCs w:val="20"/>
                <w:lang w:val="ro-RO"/>
              </w:rPr>
              <w:t>Hunedoara</w:t>
            </w:r>
          </w:p>
          <w:p w:rsidR="00F14A87" w:rsidRPr="00EC66E0" w:rsidRDefault="00F14A87" w:rsidP="0096430D">
            <w:pPr>
              <w:spacing w:after="240"/>
              <w:rPr>
                <w:rFonts w:cs="Times New Roman"/>
                <w:b/>
                <w:bCs/>
                <w:sz w:val="20"/>
                <w:szCs w:val="20"/>
                <w:lang w:val="ro-RO"/>
              </w:rPr>
            </w:pPr>
            <w:r w:rsidRPr="00EC66E0">
              <w:rPr>
                <w:rFonts w:cs="Times New Roman"/>
                <w:b/>
                <w:bCs/>
                <w:sz w:val="20"/>
                <w:szCs w:val="20"/>
                <w:lang w:val="ro-RO"/>
              </w:rPr>
              <w:t>Ing. Andrei Claudiu BULIGA</w:t>
            </w:r>
          </w:p>
        </w:tc>
      </w:tr>
      <w:tr w:rsidR="00825579" w:rsidRPr="00EC66E0" w:rsidTr="00A02ADB">
        <w:trPr>
          <w:trHeight w:val="494"/>
        </w:trPr>
        <w:tc>
          <w:tcPr>
            <w:tcW w:w="2336" w:type="dxa"/>
            <w:vMerge w:val="restart"/>
          </w:tcPr>
          <w:p w:rsidR="00825579" w:rsidRPr="00EC66E0" w:rsidRDefault="00825579" w:rsidP="0096430D">
            <w:pPr>
              <w:rPr>
                <w:rFonts w:cs="Times New Roman"/>
                <w:b/>
                <w:bCs/>
                <w:sz w:val="20"/>
                <w:szCs w:val="20"/>
                <w:lang w:val="ro-RO"/>
              </w:rPr>
            </w:pPr>
            <w:r w:rsidRPr="00EC66E0">
              <w:rPr>
                <w:rFonts w:cs="Times New Roman"/>
                <w:b/>
                <w:bCs/>
                <w:sz w:val="20"/>
                <w:szCs w:val="20"/>
                <w:lang w:val="ro-RO"/>
              </w:rPr>
              <w:t xml:space="preserve">COORDONATOR </w:t>
            </w:r>
          </w:p>
          <w:p w:rsidR="00825579" w:rsidRPr="00EC66E0" w:rsidRDefault="00825579" w:rsidP="0096430D">
            <w:pPr>
              <w:rPr>
                <w:rFonts w:cs="Times New Roman"/>
                <w:b/>
                <w:bCs/>
                <w:sz w:val="20"/>
                <w:szCs w:val="20"/>
                <w:lang w:val="ro-RO"/>
              </w:rPr>
            </w:pPr>
            <w:r w:rsidRPr="00EC66E0">
              <w:rPr>
                <w:rFonts w:cs="Times New Roman"/>
                <w:b/>
                <w:bCs/>
                <w:sz w:val="20"/>
                <w:szCs w:val="20"/>
                <w:lang w:val="ro-RO"/>
              </w:rPr>
              <w:t>PROIECT COMPLEX</w:t>
            </w:r>
          </w:p>
        </w:tc>
        <w:tc>
          <w:tcPr>
            <w:tcW w:w="4322" w:type="dxa"/>
          </w:tcPr>
          <w:p w:rsidR="00825579" w:rsidRPr="00EC66E0" w:rsidRDefault="00825579" w:rsidP="0096430D">
            <w:pPr>
              <w:jc w:val="center"/>
              <w:rPr>
                <w:rFonts w:cs="Times New Roman"/>
                <w:b/>
                <w:bCs/>
                <w:sz w:val="20"/>
                <w:szCs w:val="20"/>
                <w:lang w:val="ro-RO"/>
              </w:rPr>
            </w:pPr>
            <w:r w:rsidRPr="00EC66E0">
              <w:rPr>
                <w:rFonts w:cs="Times New Roman"/>
                <w:b/>
                <w:bCs/>
                <w:sz w:val="20"/>
                <w:szCs w:val="20"/>
                <w:lang w:val="ro-RO"/>
              </w:rPr>
              <w:t>NUME</w:t>
            </w:r>
          </w:p>
        </w:tc>
        <w:tc>
          <w:tcPr>
            <w:tcW w:w="2678" w:type="dxa"/>
          </w:tcPr>
          <w:p w:rsidR="00825579" w:rsidRPr="00EC66E0" w:rsidRDefault="00825579" w:rsidP="0096430D">
            <w:pPr>
              <w:jc w:val="center"/>
              <w:rPr>
                <w:rFonts w:cs="Times New Roman"/>
                <w:b/>
                <w:bCs/>
                <w:sz w:val="20"/>
                <w:szCs w:val="20"/>
                <w:lang w:val="ro-RO"/>
              </w:rPr>
            </w:pPr>
            <w:r w:rsidRPr="00EC66E0">
              <w:rPr>
                <w:rFonts w:cs="Times New Roman"/>
                <w:b/>
                <w:bCs/>
                <w:sz w:val="20"/>
                <w:szCs w:val="20"/>
                <w:lang w:val="ro-RO"/>
              </w:rPr>
              <w:t>SEMNĂTURĂ</w:t>
            </w:r>
          </w:p>
        </w:tc>
      </w:tr>
      <w:tr w:rsidR="00825579" w:rsidRPr="00EC66E0" w:rsidTr="000C337D">
        <w:trPr>
          <w:trHeight w:val="575"/>
        </w:trPr>
        <w:tc>
          <w:tcPr>
            <w:tcW w:w="2336" w:type="dxa"/>
            <w:vMerge/>
          </w:tcPr>
          <w:p w:rsidR="00825579" w:rsidRPr="00EC66E0" w:rsidRDefault="00825579" w:rsidP="0096430D">
            <w:pPr>
              <w:rPr>
                <w:rFonts w:cs="Times New Roman"/>
                <w:b/>
                <w:bCs/>
                <w:sz w:val="20"/>
                <w:szCs w:val="20"/>
                <w:lang w:val="ro-RO"/>
              </w:rPr>
            </w:pPr>
          </w:p>
        </w:tc>
        <w:tc>
          <w:tcPr>
            <w:tcW w:w="4322" w:type="dxa"/>
          </w:tcPr>
          <w:p w:rsidR="00825579" w:rsidRPr="00EC66E0" w:rsidRDefault="001A60CC" w:rsidP="0096430D">
            <w:pPr>
              <w:rPr>
                <w:rFonts w:cs="Times New Roman"/>
                <w:b/>
                <w:bCs/>
                <w:sz w:val="20"/>
                <w:szCs w:val="20"/>
                <w:lang w:val="ro-RO"/>
              </w:rPr>
            </w:pPr>
            <w:r w:rsidRPr="00EC66E0">
              <w:rPr>
                <w:rFonts w:cs="Times New Roman"/>
                <w:b/>
                <w:bCs/>
                <w:sz w:val="20"/>
                <w:szCs w:val="20"/>
                <w:lang w:val="ro-RO"/>
              </w:rPr>
              <w:t>Şef lucr. dr. geogr.-urb. Ciprian MOLDOVAN</w:t>
            </w:r>
          </w:p>
          <w:p w:rsidR="002C3E2C" w:rsidRPr="00EC66E0" w:rsidRDefault="00AE4F4E" w:rsidP="00832DD2">
            <w:pPr>
              <w:rPr>
                <w:rFonts w:cs="Times New Roman"/>
                <w:b/>
                <w:sz w:val="20"/>
                <w:szCs w:val="20"/>
                <w:lang w:val="ro-RO"/>
              </w:rPr>
            </w:pPr>
            <w:r w:rsidRPr="00EC66E0">
              <w:rPr>
                <w:rFonts w:cs="Times New Roman"/>
                <w:sz w:val="20"/>
                <w:szCs w:val="20"/>
                <w:lang w:val="ro-RO"/>
              </w:rPr>
              <w:t xml:space="preserve">Expert RUR, simbol </w:t>
            </w:r>
            <w:r w:rsidR="004923A0" w:rsidRPr="00EC66E0">
              <w:rPr>
                <w:rFonts w:cs="Times New Roman"/>
                <w:sz w:val="20"/>
                <w:szCs w:val="20"/>
                <w:lang w:val="ro-RO"/>
              </w:rPr>
              <w:t>B, C, C1</w:t>
            </w:r>
          </w:p>
        </w:tc>
        <w:tc>
          <w:tcPr>
            <w:tcW w:w="2678" w:type="dxa"/>
          </w:tcPr>
          <w:p w:rsidR="00825579" w:rsidRPr="00EC66E0" w:rsidRDefault="00825579"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tc>
      </w:tr>
      <w:tr w:rsidR="00E74729" w:rsidRPr="00EC66E0" w:rsidTr="000C337D">
        <w:trPr>
          <w:trHeight w:val="989"/>
        </w:trPr>
        <w:tc>
          <w:tcPr>
            <w:tcW w:w="2336" w:type="dxa"/>
          </w:tcPr>
          <w:p w:rsidR="00E74729" w:rsidRPr="00EC66E0" w:rsidRDefault="00E74729" w:rsidP="0096430D">
            <w:pPr>
              <w:rPr>
                <w:rFonts w:cs="Times New Roman"/>
                <w:b/>
                <w:bCs/>
                <w:sz w:val="20"/>
                <w:szCs w:val="20"/>
                <w:lang w:val="ro-RO"/>
              </w:rPr>
            </w:pPr>
            <w:r w:rsidRPr="00EC66E0">
              <w:rPr>
                <w:rFonts w:cs="Times New Roman"/>
                <w:b/>
                <w:bCs/>
                <w:sz w:val="20"/>
                <w:szCs w:val="20"/>
                <w:lang w:val="ro-RO"/>
              </w:rPr>
              <w:t>CONSULTANT ȘTIINȚIFIC</w:t>
            </w:r>
          </w:p>
        </w:tc>
        <w:tc>
          <w:tcPr>
            <w:tcW w:w="4322" w:type="dxa"/>
          </w:tcPr>
          <w:p w:rsidR="00E74729" w:rsidRPr="00EC66E0" w:rsidRDefault="00E74729" w:rsidP="00E74729">
            <w:pPr>
              <w:rPr>
                <w:rFonts w:cs="Times New Roman"/>
                <w:b/>
                <w:bCs/>
                <w:sz w:val="20"/>
                <w:szCs w:val="20"/>
                <w:lang w:val="ro-RO"/>
              </w:rPr>
            </w:pPr>
            <w:r w:rsidRPr="00EC66E0">
              <w:rPr>
                <w:rFonts w:cs="Times New Roman"/>
                <w:b/>
                <w:bCs/>
                <w:sz w:val="20"/>
                <w:szCs w:val="20"/>
                <w:lang w:val="ro-RO"/>
              </w:rPr>
              <w:t>Acad. prof. univ. dr. geogr.-urb. Jozsef BENEDEK</w:t>
            </w:r>
          </w:p>
          <w:p w:rsidR="00EE0382" w:rsidRPr="00EC66E0" w:rsidRDefault="00E74729" w:rsidP="000C337D">
            <w:pPr>
              <w:rPr>
                <w:rFonts w:cs="Times New Roman"/>
                <w:sz w:val="20"/>
                <w:szCs w:val="20"/>
                <w:lang w:val="ro-RO"/>
              </w:rPr>
            </w:pPr>
            <w:r w:rsidRPr="00EC66E0">
              <w:rPr>
                <w:rFonts w:cs="Times New Roman"/>
                <w:sz w:val="20"/>
                <w:szCs w:val="20"/>
                <w:lang w:val="ro-RO"/>
              </w:rPr>
              <w:t xml:space="preserve">Expert RUR, simbol B, C, C1, F1, </w:t>
            </w:r>
            <w:r w:rsidR="00B45164" w:rsidRPr="00EC66E0">
              <w:rPr>
                <w:rFonts w:cs="Times New Roman"/>
                <w:sz w:val="20"/>
                <w:szCs w:val="20"/>
                <w:lang w:val="ro-RO"/>
              </w:rPr>
              <w:t xml:space="preserve">F2, </w:t>
            </w:r>
            <w:r w:rsidRPr="00EC66E0">
              <w:rPr>
                <w:rFonts w:cs="Times New Roman"/>
                <w:sz w:val="20"/>
                <w:szCs w:val="20"/>
                <w:lang w:val="ro-RO"/>
              </w:rPr>
              <w:t xml:space="preserve">F3, F5, </w:t>
            </w:r>
            <w:r w:rsidR="00B45164" w:rsidRPr="00EC66E0">
              <w:rPr>
                <w:rFonts w:cs="Times New Roman"/>
                <w:sz w:val="20"/>
                <w:szCs w:val="20"/>
                <w:lang w:val="ro-RO"/>
              </w:rPr>
              <w:t>G2, G9</w:t>
            </w:r>
          </w:p>
        </w:tc>
        <w:tc>
          <w:tcPr>
            <w:tcW w:w="2678" w:type="dxa"/>
          </w:tcPr>
          <w:p w:rsidR="00E74729" w:rsidRPr="00EC66E0" w:rsidRDefault="00E74729"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p w:rsidR="000C337D" w:rsidRPr="00EC66E0" w:rsidRDefault="000C337D" w:rsidP="0096430D">
            <w:pPr>
              <w:jc w:val="center"/>
              <w:rPr>
                <w:rFonts w:cs="Times New Roman"/>
                <w:b/>
                <w:bCs/>
                <w:sz w:val="20"/>
                <w:szCs w:val="20"/>
                <w:lang w:val="ro-RO"/>
              </w:rPr>
            </w:pPr>
          </w:p>
        </w:tc>
      </w:tr>
      <w:tr w:rsidR="00825579" w:rsidRPr="00EC66E0" w:rsidTr="00A02ADB">
        <w:trPr>
          <w:trHeight w:val="521"/>
        </w:trPr>
        <w:tc>
          <w:tcPr>
            <w:tcW w:w="2336" w:type="dxa"/>
            <w:vMerge w:val="restart"/>
          </w:tcPr>
          <w:p w:rsidR="00825579" w:rsidRPr="00EC66E0" w:rsidRDefault="00825579" w:rsidP="0096430D">
            <w:pPr>
              <w:rPr>
                <w:rFonts w:cs="Times New Roman"/>
                <w:b/>
                <w:bCs/>
                <w:sz w:val="20"/>
                <w:szCs w:val="20"/>
                <w:lang w:val="ro-RO"/>
              </w:rPr>
            </w:pPr>
            <w:r w:rsidRPr="00EC66E0">
              <w:rPr>
                <w:rFonts w:cs="Times New Roman"/>
                <w:b/>
                <w:bCs/>
                <w:sz w:val="20"/>
                <w:szCs w:val="20"/>
                <w:lang w:val="ro-RO"/>
              </w:rPr>
              <w:t>ELABORATOR LIVRABIL</w:t>
            </w:r>
          </w:p>
        </w:tc>
        <w:tc>
          <w:tcPr>
            <w:tcW w:w="4322" w:type="dxa"/>
          </w:tcPr>
          <w:p w:rsidR="00825579" w:rsidRPr="00EC66E0" w:rsidRDefault="00825579" w:rsidP="0096430D">
            <w:pPr>
              <w:jc w:val="center"/>
              <w:rPr>
                <w:rFonts w:cs="Times New Roman"/>
                <w:sz w:val="20"/>
                <w:szCs w:val="20"/>
                <w:lang w:val="ro-RO"/>
              </w:rPr>
            </w:pPr>
            <w:r w:rsidRPr="00EC66E0">
              <w:rPr>
                <w:rFonts w:cs="Times New Roman"/>
                <w:b/>
                <w:bCs/>
                <w:sz w:val="20"/>
                <w:szCs w:val="20"/>
                <w:lang w:val="ro-RO"/>
              </w:rPr>
              <w:t>NUME</w:t>
            </w:r>
          </w:p>
        </w:tc>
        <w:tc>
          <w:tcPr>
            <w:tcW w:w="2678" w:type="dxa"/>
          </w:tcPr>
          <w:p w:rsidR="00825579" w:rsidRPr="00EC66E0" w:rsidRDefault="00825579" w:rsidP="0096430D">
            <w:pPr>
              <w:jc w:val="center"/>
              <w:rPr>
                <w:rFonts w:cs="Times New Roman"/>
                <w:sz w:val="20"/>
                <w:szCs w:val="20"/>
                <w:lang w:val="ro-RO"/>
              </w:rPr>
            </w:pPr>
            <w:r w:rsidRPr="00EC66E0">
              <w:rPr>
                <w:rFonts w:cs="Times New Roman"/>
                <w:b/>
                <w:bCs/>
                <w:sz w:val="20"/>
                <w:szCs w:val="20"/>
                <w:lang w:val="ro-RO"/>
              </w:rPr>
              <w:t>SEMNĂTURĂ</w:t>
            </w:r>
          </w:p>
        </w:tc>
      </w:tr>
      <w:tr w:rsidR="00825579" w:rsidRPr="00EC66E0" w:rsidTr="00A02ADB">
        <w:trPr>
          <w:trHeight w:val="1515"/>
        </w:trPr>
        <w:tc>
          <w:tcPr>
            <w:tcW w:w="2336" w:type="dxa"/>
            <w:vMerge/>
          </w:tcPr>
          <w:p w:rsidR="00825579" w:rsidRPr="00EC66E0" w:rsidRDefault="00825579" w:rsidP="0096430D">
            <w:pPr>
              <w:rPr>
                <w:rFonts w:cs="Times New Roman"/>
                <w:b/>
                <w:bCs/>
                <w:sz w:val="20"/>
                <w:szCs w:val="20"/>
                <w:lang w:val="ro-RO"/>
              </w:rPr>
            </w:pPr>
          </w:p>
        </w:tc>
        <w:tc>
          <w:tcPr>
            <w:tcW w:w="4322" w:type="dxa"/>
          </w:tcPr>
          <w:p w:rsidR="00B149CF" w:rsidRPr="00EC66E0" w:rsidRDefault="00B149CF" w:rsidP="00B149CF">
            <w:pPr>
              <w:rPr>
                <w:rFonts w:cs="Times New Roman"/>
                <w:b/>
                <w:iCs/>
                <w:sz w:val="20"/>
                <w:szCs w:val="20"/>
                <w:lang w:val="ro-RO"/>
              </w:rPr>
            </w:pPr>
            <w:r w:rsidRPr="00EC66E0">
              <w:rPr>
                <w:rFonts w:cs="Times New Roman"/>
                <w:b/>
                <w:iCs/>
                <w:sz w:val="20"/>
                <w:szCs w:val="20"/>
                <w:lang w:val="ro-RO"/>
              </w:rPr>
              <w:t xml:space="preserve">Ing.- urb. Negoiţă Niculina </w:t>
            </w:r>
          </w:p>
          <w:p w:rsidR="00AE4F4E" w:rsidRPr="00EC66E0" w:rsidRDefault="00B149CF" w:rsidP="00B149CF">
            <w:pPr>
              <w:rPr>
                <w:rFonts w:cs="Times New Roman"/>
                <w:b/>
                <w:iCs/>
                <w:sz w:val="20"/>
                <w:szCs w:val="20"/>
                <w:lang w:val="ro-RO"/>
              </w:rPr>
            </w:pPr>
            <w:r w:rsidRPr="00EC66E0">
              <w:rPr>
                <w:rFonts w:cs="Times New Roman"/>
                <w:b/>
                <w:iCs/>
                <w:sz w:val="20"/>
                <w:szCs w:val="20"/>
                <w:lang w:val="ro-RO"/>
              </w:rPr>
              <w:t>Expert RUR, simbol B, C, F4, G1</w:t>
            </w:r>
          </w:p>
          <w:p w:rsidR="00825579" w:rsidRPr="00EC66E0" w:rsidRDefault="00825579" w:rsidP="0096430D">
            <w:pPr>
              <w:rPr>
                <w:rFonts w:cs="Times New Roman"/>
                <w:b/>
                <w:bCs/>
                <w:sz w:val="20"/>
                <w:szCs w:val="20"/>
                <w:lang w:val="ro-RO"/>
              </w:rPr>
            </w:pPr>
          </w:p>
          <w:p w:rsidR="00825579" w:rsidRPr="00EC66E0" w:rsidRDefault="00B149CF" w:rsidP="0096430D">
            <w:pPr>
              <w:rPr>
                <w:rFonts w:cs="Times New Roman"/>
                <w:i/>
                <w:iCs/>
                <w:sz w:val="20"/>
                <w:szCs w:val="20"/>
                <w:lang w:val="ro-RO"/>
              </w:rPr>
            </w:pPr>
            <w:r w:rsidRPr="00EC66E0">
              <w:rPr>
                <w:rFonts w:cs="Times New Roman"/>
                <w:b/>
                <w:iCs/>
                <w:sz w:val="20"/>
                <w:szCs w:val="20"/>
                <w:lang w:val="ro-RO"/>
              </w:rPr>
              <w:t>Dr. Iulia HĂRĂNGUŞ</w:t>
            </w:r>
          </w:p>
        </w:tc>
        <w:tc>
          <w:tcPr>
            <w:tcW w:w="2678" w:type="dxa"/>
          </w:tcPr>
          <w:p w:rsidR="00825579" w:rsidRPr="00EC66E0" w:rsidRDefault="00825579" w:rsidP="0096430D">
            <w:pPr>
              <w:jc w:val="center"/>
              <w:rPr>
                <w:rFonts w:cs="Times New Roman"/>
                <w:b/>
                <w:bCs/>
                <w:sz w:val="20"/>
                <w:szCs w:val="20"/>
                <w:lang w:val="ro-RO"/>
              </w:rPr>
            </w:pPr>
          </w:p>
        </w:tc>
      </w:tr>
      <w:tr w:rsidR="00825579" w:rsidRPr="00EC66E0" w:rsidTr="00A02ADB">
        <w:trPr>
          <w:trHeight w:val="521"/>
        </w:trPr>
        <w:tc>
          <w:tcPr>
            <w:tcW w:w="2336" w:type="dxa"/>
            <w:vMerge w:val="restart"/>
          </w:tcPr>
          <w:p w:rsidR="00825579" w:rsidRPr="00EC66E0" w:rsidRDefault="00825579" w:rsidP="0096430D">
            <w:pPr>
              <w:rPr>
                <w:rFonts w:cs="Times New Roman"/>
                <w:sz w:val="20"/>
                <w:szCs w:val="20"/>
                <w:lang w:val="ro-RO"/>
              </w:rPr>
            </w:pPr>
            <w:r w:rsidRPr="00EC66E0">
              <w:rPr>
                <w:rFonts w:cs="Times New Roman"/>
                <w:b/>
                <w:bCs/>
                <w:sz w:val="20"/>
                <w:szCs w:val="20"/>
                <w:lang w:val="ro-RO"/>
              </w:rPr>
              <w:t>RESPONSABIL GIS</w:t>
            </w:r>
          </w:p>
        </w:tc>
        <w:tc>
          <w:tcPr>
            <w:tcW w:w="4322" w:type="dxa"/>
          </w:tcPr>
          <w:p w:rsidR="00825579" w:rsidRPr="00EC66E0" w:rsidRDefault="00825579" w:rsidP="0096430D">
            <w:pPr>
              <w:jc w:val="center"/>
              <w:rPr>
                <w:rFonts w:cs="Times New Roman"/>
                <w:sz w:val="20"/>
                <w:szCs w:val="20"/>
                <w:lang w:val="ro-RO"/>
              </w:rPr>
            </w:pPr>
            <w:r w:rsidRPr="00EC66E0">
              <w:rPr>
                <w:rFonts w:cs="Times New Roman"/>
                <w:b/>
                <w:bCs/>
                <w:sz w:val="20"/>
                <w:szCs w:val="20"/>
                <w:lang w:val="ro-RO"/>
              </w:rPr>
              <w:t>NUME</w:t>
            </w:r>
          </w:p>
        </w:tc>
        <w:tc>
          <w:tcPr>
            <w:tcW w:w="2678" w:type="dxa"/>
          </w:tcPr>
          <w:p w:rsidR="00825579" w:rsidRPr="00EC66E0" w:rsidRDefault="00825579" w:rsidP="0096430D">
            <w:pPr>
              <w:jc w:val="center"/>
              <w:rPr>
                <w:rFonts w:cs="Times New Roman"/>
                <w:sz w:val="20"/>
                <w:szCs w:val="20"/>
                <w:lang w:val="ro-RO"/>
              </w:rPr>
            </w:pPr>
            <w:r w:rsidRPr="00EC66E0">
              <w:rPr>
                <w:rFonts w:cs="Times New Roman"/>
                <w:b/>
                <w:bCs/>
                <w:sz w:val="20"/>
                <w:szCs w:val="20"/>
                <w:lang w:val="ro-RO"/>
              </w:rPr>
              <w:t>SEMNĂTURĂ</w:t>
            </w:r>
          </w:p>
        </w:tc>
      </w:tr>
      <w:tr w:rsidR="00825579" w:rsidRPr="00EC66E0" w:rsidTr="00A02ADB">
        <w:trPr>
          <w:trHeight w:val="521"/>
        </w:trPr>
        <w:tc>
          <w:tcPr>
            <w:tcW w:w="2336" w:type="dxa"/>
            <w:vMerge/>
          </w:tcPr>
          <w:p w:rsidR="00825579" w:rsidRPr="00EC66E0" w:rsidRDefault="00825579" w:rsidP="0096430D">
            <w:pPr>
              <w:rPr>
                <w:rFonts w:cs="Times New Roman"/>
                <w:b/>
                <w:bCs/>
                <w:sz w:val="20"/>
                <w:szCs w:val="20"/>
                <w:lang w:val="ro-RO"/>
              </w:rPr>
            </w:pPr>
          </w:p>
        </w:tc>
        <w:tc>
          <w:tcPr>
            <w:tcW w:w="4322" w:type="dxa"/>
          </w:tcPr>
          <w:p w:rsidR="001A60CC" w:rsidRPr="00EC66E0" w:rsidRDefault="004923A0" w:rsidP="001A60CC">
            <w:pPr>
              <w:rPr>
                <w:rFonts w:cs="Times New Roman"/>
                <w:b/>
                <w:iCs/>
                <w:sz w:val="20"/>
                <w:szCs w:val="20"/>
                <w:lang w:val="ro-RO"/>
              </w:rPr>
            </w:pPr>
            <w:r w:rsidRPr="00EC66E0">
              <w:rPr>
                <w:rFonts w:cs="Times New Roman"/>
                <w:b/>
                <w:iCs/>
                <w:sz w:val="20"/>
                <w:szCs w:val="20"/>
                <w:lang w:val="ro-RO"/>
              </w:rPr>
              <w:t>Conf. univ. dr. geogr.-urb Titus-Cristian MAN</w:t>
            </w:r>
          </w:p>
          <w:p w:rsidR="00AE4F4E" w:rsidRPr="00EC66E0" w:rsidRDefault="00832DD2" w:rsidP="001A60CC">
            <w:pPr>
              <w:rPr>
                <w:rFonts w:cs="Times New Roman"/>
                <w:iCs/>
                <w:sz w:val="20"/>
                <w:szCs w:val="20"/>
                <w:lang w:val="ro-RO"/>
              </w:rPr>
            </w:pPr>
            <w:r w:rsidRPr="00EC66E0">
              <w:rPr>
                <w:rFonts w:cs="Times New Roman"/>
                <w:iCs/>
                <w:sz w:val="20"/>
                <w:szCs w:val="20"/>
                <w:lang w:val="ro-RO"/>
              </w:rPr>
              <w:t>Expert RUR, simbol G9</w:t>
            </w:r>
          </w:p>
          <w:p w:rsidR="001A60CC" w:rsidRPr="00EC66E0" w:rsidRDefault="001A60CC" w:rsidP="001A60CC">
            <w:pPr>
              <w:rPr>
                <w:rFonts w:cs="Times New Roman"/>
                <w:b/>
                <w:bCs/>
                <w:sz w:val="20"/>
                <w:szCs w:val="20"/>
                <w:lang w:val="ro-RO"/>
              </w:rPr>
            </w:pPr>
          </w:p>
          <w:p w:rsidR="002C3E2C" w:rsidRPr="00EC66E0" w:rsidRDefault="00B149CF" w:rsidP="001A60CC">
            <w:pPr>
              <w:rPr>
                <w:rFonts w:cs="Times New Roman"/>
                <w:b/>
                <w:iCs/>
                <w:sz w:val="20"/>
                <w:szCs w:val="20"/>
                <w:lang w:val="ro-RO"/>
              </w:rPr>
            </w:pPr>
            <w:r w:rsidRPr="00EC66E0">
              <w:rPr>
                <w:rFonts w:cs="Times New Roman"/>
                <w:b/>
                <w:iCs/>
                <w:sz w:val="20"/>
                <w:szCs w:val="20"/>
                <w:lang w:val="ro-RO"/>
              </w:rPr>
              <w:t>Dr. Iulia HĂRĂNGUŞ</w:t>
            </w:r>
          </w:p>
          <w:p w:rsidR="002C3E2C" w:rsidRPr="00EC66E0" w:rsidRDefault="002C3E2C" w:rsidP="001A60CC">
            <w:pPr>
              <w:rPr>
                <w:rFonts w:cs="Times New Roman"/>
                <w:b/>
                <w:sz w:val="20"/>
                <w:szCs w:val="20"/>
                <w:lang w:val="ro-RO"/>
              </w:rPr>
            </w:pPr>
          </w:p>
        </w:tc>
        <w:tc>
          <w:tcPr>
            <w:tcW w:w="2678" w:type="dxa"/>
          </w:tcPr>
          <w:p w:rsidR="00825579" w:rsidRPr="00EC66E0" w:rsidRDefault="00825579" w:rsidP="0096430D">
            <w:pPr>
              <w:rPr>
                <w:rFonts w:cs="Times New Roman"/>
                <w:sz w:val="20"/>
                <w:szCs w:val="20"/>
                <w:lang w:val="ro-RO"/>
              </w:rPr>
            </w:pPr>
          </w:p>
        </w:tc>
      </w:tr>
      <w:tr w:rsidR="00825579" w:rsidRPr="00EC66E0" w:rsidTr="00A02ADB">
        <w:trPr>
          <w:trHeight w:val="494"/>
        </w:trPr>
        <w:tc>
          <w:tcPr>
            <w:tcW w:w="2336" w:type="dxa"/>
          </w:tcPr>
          <w:p w:rsidR="00825579" w:rsidRPr="00EC66E0" w:rsidRDefault="00825579" w:rsidP="0096430D">
            <w:pPr>
              <w:rPr>
                <w:rFonts w:cs="Times New Roman"/>
                <w:b/>
                <w:bCs/>
                <w:sz w:val="20"/>
                <w:szCs w:val="20"/>
                <w:lang w:val="ro-RO"/>
              </w:rPr>
            </w:pPr>
            <w:r w:rsidRPr="00EC66E0">
              <w:rPr>
                <w:rFonts w:cs="Times New Roman"/>
                <w:b/>
                <w:bCs/>
                <w:sz w:val="20"/>
                <w:szCs w:val="20"/>
                <w:lang w:val="ro-RO"/>
              </w:rPr>
              <w:t>DATA</w:t>
            </w:r>
          </w:p>
        </w:tc>
        <w:tc>
          <w:tcPr>
            <w:tcW w:w="7000" w:type="dxa"/>
            <w:gridSpan w:val="2"/>
          </w:tcPr>
          <w:p w:rsidR="00825579" w:rsidRPr="00EC66E0" w:rsidRDefault="00A23518" w:rsidP="0096430D">
            <w:pPr>
              <w:rPr>
                <w:rFonts w:cs="Times New Roman"/>
                <w:sz w:val="20"/>
                <w:szCs w:val="20"/>
                <w:lang w:val="ro-RO"/>
              </w:rPr>
            </w:pPr>
            <w:r w:rsidRPr="00EC66E0">
              <w:rPr>
                <w:rFonts w:cs="Times New Roman"/>
                <w:sz w:val="20"/>
                <w:szCs w:val="20"/>
                <w:lang w:val="ro-RO"/>
              </w:rPr>
              <w:t>Februarie</w:t>
            </w:r>
            <w:r w:rsidR="00825579" w:rsidRPr="00EC66E0">
              <w:rPr>
                <w:rFonts w:cs="Times New Roman"/>
                <w:sz w:val="20"/>
                <w:szCs w:val="20"/>
                <w:lang w:val="ro-RO"/>
              </w:rPr>
              <w:t>202</w:t>
            </w:r>
            <w:r w:rsidRPr="00EC66E0">
              <w:rPr>
                <w:rFonts w:cs="Times New Roman"/>
                <w:sz w:val="20"/>
                <w:szCs w:val="20"/>
                <w:lang w:val="ro-RO"/>
              </w:rPr>
              <w:t>5</w:t>
            </w:r>
          </w:p>
        </w:tc>
      </w:tr>
    </w:tbl>
    <w:p w:rsidR="00825579" w:rsidRPr="00EC66E0" w:rsidRDefault="00825579" w:rsidP="00825579">
      <w:pPr>
        <w:rPr>
          <w:rFonts w:cs="Times New Roman"/>
          <w:b/>
          <w:bCs/>
        </w:rPr>
      </w:pPr>
    </w:p>
    <w:p w:rsidR="00825579" w:rsidRPr="00EC66E0" w:rsidRDefault="00825579" w:rsidP="00825579">
      <w:pPr>
        <w:rPr>
          <w:rFonts w:cs="Times New Roman"/>
          <w:b/>
          <w:bCs/>
        </w:rPr>
      </w:pPr>
    </w:p>
    <w:p w:rsidR="00D576FD" w:rsidRPr="00EC66E0" w:rsidRDefault="00D576FD">
      <w:pPr>
        <w:spacing w:after="200" w:line="276" w:lineRule="auto"/>
        <w:jc w:val="left"/>
        <w:rPr>
          <w:rFonts w:cs="Times New Roman"/>
          <w:b/>
          <w:bCs/>
        </w:rPr>
      </w:pPr>
      <w:r w:rsidRPr="00EC66E0">
        <w:rPr>
          <w:rFonts w:cs="Times New Roman"/>
          <w:b/>
          <w:bCs/>
        </w:rPr>
        <w:br w:type="page"/>
      </w:r>
    </w:p>
    <w:bookmarkStart w:id="0" w:name="_Toc225108741" w:displacedByCustomXml="next"/>
    <w:bookmarkStart w:id="1" w:name="_Toc164946535" w:displacedByCustomXml="next"/>
    <w:sdt>
      <w:sdtPr>
        <w:rPr>
          <w:rFonts w:eastAsiaTheme="minorHAnsi" w:cs="Times New Roman"/>
          <w:b w:val="0"/>
          <w:color w:val="auto"/>
          <w:sz w:val="24"/>
          <w:szCs w:val="22"/>
          <w:lang w:eastAsia="en-US"/>
        </w:rPr>
        <w:id w:val="-1914459907"/>
        <w:docPartObj>
          <w:docPartGallery w:val="Table of Contents"/>
          <w:docPartUnique/>
        </w:docPartObj>
      </w:sdtPr>
      <w:sdtEndPr>
        <w:rPr>
          <w:rFonts w:eastAsia="Calibri"/>
          <w:bCs/>
          <w:szCs w:val="24"/>
          <w:lang w:eastAsia="en-GB"/>
        </w:rPr>
      </w:sdtEndPr>
      <w:sdtContent>
        <w:p w:rsidR="0051468A" w:rsidRDefault="00825579" w:rsidP="00155120">
          <w:pPr>
            <w:pStyle w:val="Heading1"/>
            <w:rPr>
              <w:noProof/>
            </w:rPr>
          </w:pPr>
          <w:r w:rsidRPr="00EC66E0">
            <w:rPr>
              <w:rFonts w:cs="Times New Roman"/>
            </w:rPr>
            <w:t>CUPRINS</w:t>
          </w:r>
          <w:bookmarkEnd w:id="1"/>
          <w:bookmarkEnd w:id="0"/>
          <w:r w:rsidR="00E404A0" w:rsidRPr="00E404A0">
            <w:rPr>
              <w:rFonts w:eastAsiaTheme="minorHAnsi" w:cs="Times New Roman"/>
              <w:szCs w:val="24"/>
              <w:lang w:eastAsia="en-US"/>
            </w:rPr>
            <w:fldChar w:fldCharType="begin"/>
          </w:r>
          <w:r w:rsidRPr="00EC66E0">
            <w:rPr>
              <w:rFonts w:cs="Times New Roman"/>
              <w:szCs w:val="24"/>
            </w:rPr>
            <w:instrText xml:space="preserve"> TOC \o "1-3" \h \z \u </w:instrText>
          </w:r>
          <w:r w:rsidR="00E404A0" w:rsidRPr="00E404A0">
            <w:rPr>
              <w:rFonts w:eastAsiaTheme="minorHAnsi" w:cs="Times New Roman"/>
              <w:szCs w:val="24"/>
              <w:lang w:eastAsia="en-US"/>
            </w:rPr>
            <w:fldChar w:fldCharType="separate"/>
          </w:r>
        </w:p>
        <w:p w:rsidR="0051468A" w:rsidRDefault="00E404A0">
          <w:pPr>
            <w:pStyle w:val="TOC1"/>
            <w:tabs>
              <w:tab w:val="right" w:leader="dot" w:pos="9323"/>
            </w:tabs>
            <w:rPr>
              <w:rFonts w:eastAsiaTheme="minorEastAsia"/>
              <w:noProof/>
              <w:kern w:val="2"/>
              <w:szCs w:val="24"/>
              <w:lang w:eastAsia="ro-RO"/>
            </w:rPr>
          </w:pPr>
          <w:hyperlink w:anchor="_Toc225108741" w:history="1">
            <w:r w:rsidR="0051468A" w:rsidRPr="00445D95">
              <w:rPr>
                <w:rStyle w:val="Hyperlink"/>
                <w:rFonts w:cs="Times New Roman"/>
                <w:noProof/>
              </w:rPr>
              <w:t>CUPRINS</w:t>
            </w:r>
            <w:r w:rsidR="0051468A">
              <w:rPr>
                <w:noProof/>
                <w:webHidden/>
              </w:rPr>
              <w:tab/>
            </w:r>
            <w:r>
              <w:rPr>
                <w:noProof/>
                <w:webHidden/>
              </w:rPr>
              <w:fldChar w:fldCharType="begin"/>
            </w:r>
            <w:r w:rsidR="0051468A">
              <w:rPr>
                <w:noProof/>
                <w:webHidden/>
              </w:rPr>
              <w:instrText xml:space="preserve"> PAGEREF _Toc225108741 \h </w:instrText>
            </w:r>
            <w:r>
              <w:rPr>
                <w:noProof/>
                <w:webHidden/>
              </w:rPr>
            </w:r>
            <w:r>
              <w:rPr>
                <w:noProof/>
                <w:webHidden/>
              </w:rPr>
              <w:fldChar w:fldCharType="separate"/>
            </w:r>
            <w:r w:rsidR="00522EBC">
              <w:rPr>
                <w:noProof/>
                <w:webHidden/>
              </w:rPr>
              <w:t>2</w:t>
            </w:r>
            <w:r>
              <w:rPr>
                <w:noProof/>
                <w:webHidden/>
              </w:rPr>
              <w:fldChar w:fldCharType="end"/>
            </w:r>
          </w:hyperlink>
        </w:p>
        <w:p w:rsidR="0051468A" w:rsidRDefault="00E404A0">
          <w:pPr>
            <w:pStyle w:val="TOC1"/>
            <w:tabs>
              <w:tab w:val="left" w:pos="480"/>
              <w:tab w:val="right" w:leader="dot" w:pos="9323"/>
            </w:tabs>
            <w:rPr>
              <w:rFonts w:eastAsiaTheme="minorEastAsia"/>
              <w:noProof/>
              <w:kern w:val="2"/>
              <w:szCs w:val="24"/>
              <w:lang w:eastAsia="ro-RO"/>
            </w:rPr>
          </w:pPr>
          <w:hyperlink w:anchor="_Toc225108742" w:history="1">
            <w:r w:rsidR="0051468A" w:rsidRPr="00445D95">
              <w:rPr>
                <w:rStyle w:val="Hyperlink"/>
                <w:rFonts w:cs="Times New Roman"/>
                <w:noProof/>
              </w:rPr>
              <w:t>1.</w:t>
            </w:r>
            <w:r w:rsidR="0051468A">
              <w:rPr>
                <w:rFonts w:eastAsiaTheme="minorEastAsia"/>
                <w:noProof/>
                <w:kern w:val="2"/>
                <w:szCs w:val="24"/>
                <w:lang w:eastAsia="ro-RO"/>
              </w:rPr>
              <w:tab/>
            </w:r>
            <w:r w:rsidR="0051468A" w:rsidRPr="00445D95">
              <w:rPr>
                <w:rStyle w:val="Hyperlink"/>
                <w:rFonts w:cs="Times New Roman"/>
                <w:noProof/>
              </w:rPr>
              <w:t>DELIMITAREA OBIECTIVULUI STUDIAT</w:t>
            </w:r>
            <w:r w:rsidR="0051468A">
              <w:rPr>
                <w:noProof/>
                <w:webHidden/>
              </w:rPr>
              <w:tab/>
            </w:r>
            <w:r>
              <w:rPr>
                <w:noProof/>
                <w:webHidden/>
              </w:rPr>
              <w:fldChar w:fldCharType="begin"/>
            </w:r>
            <w:r w:rsidR="0051468A">
              <w:rPr>
                <w:noProof/>
                <w:webHidden/>
              </w:rPr>
              <w:instrText xml:space="preserve"> PAGEREF _Toc225108742 \h </w:instrText>
            </w:r>
            <w:r>
              <w:rPr>
                <w:noProof/>
                <w:webHidden/>
              </w:rPr>
            </w:r>
            <w:r>
              <w:rPr>
                <w:noProof/>
                <w:webHidden/>
              </w:rPr>
              <w:fldChar w:fldCharType="separate"/>
            </w:r>
            <w:r w:rsidR="00522EBC">
              <w:rPr>
                <w:noProof/>
                <w:webHidden/>
              </w:rPr>
              <w:t>6</w:t>
            </w:r>
            <w:r>
              <w:rPr>
                <w:noProof/>
                <w:webHidden/>
              </w:rPr>
              <w:fldChar w:fldCharType="end"/>
            </w:r>
          </w:hyperlink>
        </w:p>
        <w:p w:rsidR="0051468A" w:rsidRDefault="00E404A0">
          <w:pPr>
            <w:pStyle w:val="TOC1"/>
            <w:tabs>
              <w:tab w:val="left" w:pos="480"/>
              <w:tab w:val="right" w:leader="dot" w:pos="9323"/>
            </w:tabs>
            <w:rPr>
              <w:rFonts w:eastAsiaTheme="minorEastAsia"/>
              <w:noProof/>
              <w:kern w:val="2"/>
              <w:szCs w:val="24"/>
              <w:lang w:eastAsia="ro-RO"/>
            </w:rPr>
          </w:pPr>
          <w:hyperlink w:anchor="_Toc225108743" w:history="1">
            <w:r w:rsidR="0051468A" w:rsidRPr="00445D95">
              <w:rPr>
                <w:rStyle w:val="Hyperlink"/>
                <w:rFonts w:cs="Times New Roman"/>
                <w:noProof/>
              </w:rPr>
              <w:t>2.</w:t>
            </w:r>
            <w:r w:rsidR="0051468A">
              <w:rPr>
                <w:rFonts w:eastAsiaTheme="minorEastAsia"/>
                <w:noProof/>
                <w:kern w:val="2"/>
                <w:szCs w:val="24"/>
                <w:lang w:eastAsia="ro-RO"/>
              </w:rPr>
              <w:tab/>
            </w:r>
            <w:r w:rsidR="0051468A" w:rsidRPr="00445D95">
              <w:rPr>
                <w:rStyle w:val="Hyperlink"/>
                <w:rFonts w:cs="Times New Roman"/>
                <w:noProof/>
              </w:rPr>
              <w:t>ANALIZA CRITICĂ A SITUAȚIEI EXISTENTE</w:t>
            </w:r>
            <w:r w:rsidR="0051468A">
              <w:rPr>
                <w:noProof/>
                <w:webHidden/>
              </w:rPr>
              <w:tab/>
            </w:r>
            <w:r>
              <w:rPr>
                <w:noProof/>
                <w:webHidden/>
              </w:rPr>
              <w:fldChar w:fldCharType="begin"/>
            </w:r>
            <w:r w:rsidR="0051468A">
              <w:rPr>
                <w:noProof/>
                <w:webHidden/>
              </w:rPr>
              <w:instrText xml:space="preserve"> PAGEREF _Toc225108743 \h </w:instrText>
            </w:r>
            <w:r>
              <w:rPr>
                <w:noProof/>
                <w:webHidden/>
              </w:rPr>
            </w:r>
            <w:r>
              <w:rPr>
                <w:noProof/>
                <w:webHidden/>
              </w:rPr>
              <w:fldChar w:fldCharType="separate"/>
            </w:r>
            <w:r w:rsidR="00522EBC">
              <w:rPr>
                <w:noProof/>
                <w:webHidden/>
              </w:rPr>
              <w:t>7</w:t>
            </w:r>
            <w:r>
              <w:rPr>
                <w:noProof/>
                <w:webHidden/>
              </w:rPr>
              <w:fldChar w:fldCharType="end"/>
            </w:r>
          </w:hyperlink>
        </w:p>
        <w:p w:rsidR="0051468A" w:rsidRDefault="00E404A0">
          <w:pPr>
            <w:pStyle w:val="TOC2"/>
            <w:tabs>
              <w:tab w:val="left" w:pos="960"/>
              <w:tab w:val="right" w:leader="dot" w:pos="9323"/>
            </w:tabs>
            <w:rPr>
              <w:rFonts w:eastAsiaTheme="minorEastAsia"/>
              <w:noProof/>
              <w:kern w:val="2"/>
              <w:szCs w:val="24"/>
              <w:lang w:eastAsia="ro-RO"/>
            </w:rPr>
          </w:pPr>
          <w:hyperlink w:anchor="_Toc225108744" w:history="1">
            <w:r w:rsidR="0051468A" w:rsidRPr="00445D95">
              <w:rPr>
                <w:rStyle w:val="Hyperlink"/>
                <w:rFonts w:cs="Times New Roman"/>
                <w:noProof/>
              </w:rPr>
              <w:t>2.1</w:t>
            </w:r>
            <w:r w:rsidR="0051468A">
              <w:rPr>
                <w:rFonts w:eastAsiaTheme="minorEastAsia"/>
                <w:noProof/>
                <w:kern w:val="2"/>
                <w:szCs w:val="24"/>
                <w:lang w:eastAsia="ro-RO"/>
              </w:rPr>
              <w:tab/>
            </w:r>
            <w:r w:rsidR="0051468A" w:rsidRPr="00445D95">
              <w:rPr>
                <w:rStyle w:val="Hyperlink"/>
                <w:rFonts w:cs="Times New Roman"/>
                <w:noProof/>
                <w:shd w:val="clear" w:color="auto" w:fill="FFFFFF"/>
              </w:rPr>
              <w:t>Infrastructura rutieră</w:t>
            </w:r>
            <w:r w:rsidR="0051468A">
              <w:rPr>
                <w:noProof/>
                <w:webHidden/>
              </w:rPr>
              <w:tab/>
            </w:r>
            <w:r>
              <w:rPr>
                <w:noProof/>
                <w:webHidden/>
              </w:rPr>
              <w:fldChar w:fldCharType="begin"/>
            </w:r>
            <w:r w:rsidR="0051468A">
              <w:rPr>
                <w:noProof/>
                <w:webHidden/>
              </w:rPr>
              <w:instrText xml:space="preserve"> PAGEREF _Toc225108744 \h </w:instrText>
            </w:r>
            <w:r>
              <w:rPr>
                <w:noProof/>
                <w:webHidden/>
              </w:rPr>
            </w:r>
            <w:r>
              <w:rPr>
                <w:noProof/>
                <w:webHidden/>
              </w:rPr>
              <w:fldChar w:fldCharType="separate"/>
            </w:r>
            <w:r w:rsidR="00522EBC">
              <w:rPr>
                <w:noProof/>
                <w:webHidden/>
              </w:rPr>
              <w:t>7</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45" w:history="1">
            <w:r w:rsidR="0051468A" w:rsidRPr="00445D95">
              <w:rPr>
                <w:rStyle w:val="Hyperlink"/>
                <w:rFonts w:cs="Times New Roman"/>
                <w:noProof/>
              </w:rPr>
              <w:t>3 EVIDENȚIEREA DISFUNȚIONALITĂȚILOR ȘI PRIORITĂȚI DE INTERVENȚIE</w:t>
            </w:r>
            <w:r w:rsidR="0051468A">
              <w:rPr>
                <w:noProof/>
                <w:webHidden/>
              </w:rPr>
              <w:tab/>
            </w:r>
            <w:r>
              <w:rPr>
                <w:noProof/>
                <w:webHidden/>
              </w:rPr>
              <w:fldChar w:fldCharType="begin"/>
            </w:r>
            <w:r w:rsidR="0051468A">
              <w:rPr>
                <w:noProof/>
                <w:webHidden/>
              </w:rPr>
              <w:instrText xml:space="preserve"> PAGEREF _Toc225108745 \h </w:instrText>
            </w:r>
            <w:r>
              <w:rPr>
                <w:noProof/>
                <w:webHidden/>
              </w:rPr>
            </w:r>
            <w:r>
              <w:rPr>
                <w:noProof/>
                <w:webHidden/>
              </w:rPr>
              <w:fldChar w:fldCharType="separate"/>
            </w:r>
            <w:r w:rsidR="00522EBC">
              <w:rPr>
                <w:noProof/>
                <w:webHidden/>
              </w:rPr>
              <w:t>57</w:t>
            </w:r>
            <w:r>
              <w:rPr>
                <w:noProof/>
                <w:webHidden/>
              </w:rPr>
              <w:fldChar w:fldCharType="end"/>
            </w:r>
          </w:hyperlink>
        </w:p>
        <w:p w:rsidR="0051468A" w:rsidRDefault="00E404A0">
          <w:pPr>
            <w:pStyle w:val="TOC2"/>
            <w:tabs>
              <w:tab w:val="right" w:leader="dot" w:pos="9323"/>
            </w:tabs>
            <w:rPr>
              <w:rFonts w:eastAsiaTheme="minorEastAsia"/>
              <w:noProof/>
              <w:kern w:val="2"/>
              <w:szCs w:val="24"/>
              <w:lang w:eastAsia="ro-RO"/>
            </w:rPr>
          </w:pPr>
          <w:hyperlink w:anchor="_Toc225108746" w:history="1">
            <w:r w:rsidR="0051468A" w:rsidRPr="00445D95">
              <w:rPr>
                <w:rStyle w:val="Hyperlink"/>
                <w:rFonts w:cs="Times New Roman"/>
                <w:noProof/>
              </w:rPr>
              <w:t>3.1 Disfuncționalități</w:t>
            </w:r>
            <w:r w:rsidR="0051468A">
              <w:rPr>
                <w:noProof/>
                <w:webHidden/>
              </w:rPr>
              <w:tab/>
            </w:r>
            <w:r>
              <w:rPr>
                <w:noProof/>
                <w:webHidden/>
              </w:rPr>
              <w:fldChar w:fldCharType="begin"/>
            </w:r>
            <w:r w:rsidR="0051468A">
              <w:rPr>
                <w:noProof/>
                <w:webHidden/>
              </w:rPr>
              <w:instrText xml:space="preserve"> PAGEREF _Toc225108746 \h </w:instrText>
            </w:r>
            <w:r>
              <w:rPr>
                <w:noProof/>
                <w:webHidden/>
              </w:rPr>
            </w:r>
            <w:r>
              <w:rPr>
                <w:noProof/>
                <w:webHidden/>
              </w:rPr>
              <w:fldChar w:fldCharType="separate"/>
            </w:r>
            <w:r w:rsidR="00522EBC">
              <w:rPr>
                <w:noProof/>
                <w:webHidden/>
              </w:rPr>
              <w:t>57</w:t>
            </w:r>
            <w:r>
              <w:rPr>
                <w:noProof/>
                <w:webHidden/>
              </w:rPr>
              <w:fldChar w:fldCharType="end"/>
            </w:r>
          </w:hyperlink>
        </w:p>
        <w:p w:rsidR="0051468A" w:rsidRDefault="00E404A0">
          <w:pPr>
            <w:pStyle w:val="TOC2"/>
            <w:tabs>
              <w:tab w:val="right" w:leader="dot" w:pos="9323"/>
            </w:tabs>
            <w:rPr>
              <w:rFonts w:eastAsiaTheme="minorEastAsia"/>
              <w:noProof/>
              <w:kern w:val="2"/>
              <w:szCs w:val="24"/>
              <w:lang w:eastAsia="ro-RO"/>
            </w:rPr>
          </w:pPr>
          <w:hyperlink w:anchor="_Toc225108747" w:history="1">
            <w:r w:rsidR="0051468A" w:rsidRPr="00445D95">
              <w:rPr>
                <w:rStyle w:val="Hyperlink"/>
                <w:rFonts w:cs="Times New Roman"/>
                <w:noProof/>
              </w:rPr>
              <w:t>3.2 Priorități de intervenție</w:t>
            </w:r>
            <w:r w:rsidR="0051468A">
              <w:rPr>
                <w:noProof/>
                <w:webHidden/>
              </w:rPr>
              <w:tab/>
            </w:r>
            <w:r>
              <w:rPr>
                <w:noProof/>
                <w:webHidden/>
              </w:rPr>
              <w:fldChar w:fldCharType="begin"/>
            </w:r>
            <w:r w:rsidR="0051468A">
              <w:rPr>
                <w:noProof/>
                <w:webHidden/>
              </w:rPr>
              <w:instrText xml:space="preserve"> PAGEREF _Toc225108747 \h </w:instrText>
            </w:r>
            <w:r>
              <w:rPr>
                <w:noProof/>
                <w:webHidden/>
              </w:rPr>
            </w:r>
            <w:r>
              <w:rPr>
                <w:noProof/>
                <w:webHidden/>
              </w:rPr>
              <w:fldChar w:fldCharType="separate"/>
            </w:r>
            <w:r w:rsidR="00522EBC">
              <w:rPr>
                <w:noProof/>
                <w:webHidden/>
              </w:rPr>
              <w:t>57</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48" w:history="1">
            <w:r w:rsidR="0051468A" w:rsidRPr="00445D95">
              <w:rPr>
                <w:rStyle w:val="Hyperlink"/>
                <w:rFonts w:cs="Times New Roman"/>
                <w:noProof/>
              </w:rPr>
              <w:t>4 PROPUNERI DE ELIMINARE / DIMINUARE A DISFUNCȚIONALITĂȚILOR</w:t>
            </w:r>
            <w:r w:rsidR="0051468A">
              <w:rPr>
                <w:noProof/>
                <w:webHidden/>
              </w:rPr>
              <w:tab/>
            </w:r>
            <w:r>
              <w:rPr>
                <w:noProof/>
                <w:webHidden/>
              </w:rPr>
              <w:fldChar w:fldCharType="begin"/>
            </w:r>
            <w:r w:rsidR="0051468A">
              <w:rPr>
                <w:noProof/>
                <w:webHidden/>
              </w:rPr>
              <w:instrText xml:space="preserve"> PAGEREF _Toc225108748 \h </w:instrText>
            </w:r>
            <w:r>
              <w:rPr>
                <w:noProof/>
                <w:webHidden/>
              </w:rPr>
            </w:r>
            <w:r>
              <w:rPr>
                <w:noProof/>
                <w:webHidden/>
              </w:rPr>
              <w:fldChar w:fldCharType="separate"/>
            </w:r>
            <w:r w:rsidR="00522EBC">
              <w:rPr>
                <w:noProof/>
                <w:webHidden/>
              </w:rPr>
              <w:t>58</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49" w:history="1">
            <w:r w:rsidR="0051468A" w:rsidRPr="00445D95">
              <w:rPr>
                <w:rStyle w:val="Hyperlink"/>
                <w:rFonts w:cs="Times New Roman"/>
                <w:noProof/>
              </w:rPr>
              <w:t>5 PROGNOZE, SCENARII SAU ALTERNATIVE DE DEZVOLTARE</w:t>
            </w:r>
            <w:r w:rsidR="0051468A">
              <w:rPr>
                <w:noProof/>
                <w:webHidden/>
              </w:rPr>
              <w:tab/>
            </w:r>
            <w:r>
              <w:rPr>
                <w:noProof/>
                <w:webHidden/>
              </w:rPr>
              <w:fldChar w:fldCharType="begin"/>
            </w:r>
            <w:r w:rsidR="0051468A">
              <w:rPr>
                <w:noProof/>
                <w:webHidden/>
              </w:rPr>
              <w:instrText xml:space="preserve"> PAGEREF _Toc225108749 \h </w:instrText>
            </w:r>
            <w:r>
              <w:rPr>
                <w:noProof/>
                <w:webHidden/>
              </w:rPr>
            </w:r>
            <w:r>
              <w:rPr>
                <w:noProof/>
                <w:webHidden/>
              </w:rPr>
              <w:fldChar w:fldCharType="separate"/>
            </w:r>
            <w:r w:rsidR="00522EBC">
              <w:rPr>
                <w:noProof/>
                <w:webHidden/>
              </w:rPr>
              <w:t>59</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50" w:history="1">
            <w:r w:rsidR="0051468A" w:rsidRPr="00445D95">
              <w:rPr>
                <w:rStyle w:val="Hyperlink"/>
                <w:rFonts w:cs="Times New Roman"/>
                <w:noProof/>
              </w:rPr>
              <w:t>ANEXE</w:t>
            </w:r>
            <w:r w:rsidR="0051468A">
              <w:rPr>
                <w:noProof/>
                <w:webHidden/>
              </w:rPr>
              <w:tab/>
            </w:r>
            <w:r>
              <w:rPr>
                <w:noProof/>
                <w:webHidden/>
              </w:rPr>
              <w:fldChar w:fldCharType="begin"/>
            </w:r>
            <w:r w:rsidR="0051468A">
              <w:rPr>
                <w:noProof/>
                <w:webHidden/>
              </w:rPr>
              <w:instrText xml:space="preserve"> PAGEREF _Toc225108750 \h </w:instrText>
            </w:r>
            <w:r>
              <w:rPr>
                <w:noProof/>
                <w:webHidden/>
              </w:rPr>
            </w:r>
            <w:r>
              <w:rPr>
                <w:noProof/>
                <w:webHidden/>
              </w:rPr>
              <w:fldChar w:fldCharType="separate"/>
            </w:r>
            <w:r w:rsidR="00522EBC">
              <w:rPr>
                <w:noProof/>
                <w:webHidden/>
              </w:rPr>
              <w:t>61</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51" w:history="1">
            <w:r w:rsidR="0051468A" w:rsidRPr="00445D95">
              <w:rPr>
                <w:rStyle w:val="Hyperlink"/>
                <w:noProof/>
              </w:rPr>
              <w:t>ETAPA III – STRATEGIA DE DEZVOLTARE TERITORIALĂ A JUDEȚULUI HUNEDOARA</w:t>
            </w:r>
            <w:r w:rsidR="0051468A">
              <w:rPr>
                <w:noProof/>
                <w:webHidden/>
              </w:rPr>
              <w:tab/>
            </w:r>
            <w:r>
              <w:rPr>
                <w:noProof/>
                <w:webHidden/>
              </w:rPr>
              <w:fldChar w:fldCharType="begin"/>
            </w:r>
            <w:r w:rsidR="0051468A">
              <w:rPr>
                <w:noProof/>
                <w:webHidden/>
              </w:rPr>
              <w:instrText xml:space="preserve"> PAGEREF _Toc225108751 \h </w:instrText>
            </w:r>
            <w:r>
              <w:rPr>
                <w:noProof/>
                <w:webHidden/>
              </w:rPr>
            </w:r>
            <w:r>
              <w:rPr>
                <w:noProof/>
                <w:webHidden/>
              </w:rPr>
              <w:fldChar w:fldCharType="separate"/>
            </w:r>
            <w:r w:rsidR="00522EBC">
              <w:rPr>
                <w:noProof/>
                <w:webHidden/>
              </w:rPr>
              <w:t>62</w:t>
            </w:r>
            <w:r>
              <w:rPr>
                <w:noProof/>
                <w:webHidden/>
              </w:rPr>
              <w:fldChar w:fldCharType="end"/>
            </w:r>
          </w:hyperlink>
        </w:p>
        <w:p w:rsidR="0051468A" w:rsidRDefault="00E404A0">
          <w:pPr>
            <w:pStyle w:val="TOC1"/>
            <w:tabs>
              <w:tab w:val="right" w:leader="dot" w:pos="9323"/>
            </w:tabs>
            <w:rPr>
              <w:rFonts w:eastAsiaTheme="minorEastAsia"/>
              <w:noProof/>
              <w:kern w:val="2"/>
              <w:szCs w:val="24"/>
              <w:lang w:eastAsia="ro-RO"/>
            </w:rPr>
          </w:pPr>
          <w:hyperlink w:anchor="_Toc225108752" w:history="1">
            <w:r w:rsidR="0051468A" w:rsidRPr="00445D95">
              <w:rPr>
                <w:rStyle w:val="Hyperlink"/>
                <w:noProof/>
              </w:rPr>
              <w:t>Livrabil III.2. –  PLANUL DE ACȚIUNE PENTRU IMPLEMENTAREA PATJ HUNEDOARA – POLITICI PUBLICE TERITORIALE, PROGRAME ȘI PROIECTE</w:t>
            </w:r>
            <w:r w:rsidR="0051468A">
              <w:rPr>
                <w:noProof/>
                <w:webHidden/>
              </w:rPr>
              <w:tab/>
            </w:r>
            <w:r>
              <w:rPr>
                <w:noProof/>
                <w:webHidden/>
              </w:rPr>
              <w:fldChar w:fldCharType="begin"/>
            </w:r>
            <w:r w:rsidR="0051468A">
              <w:rPr>
                <w:noProof/>
                <w:webHidden/>
              </w:rPr>
              <w:instrText xml:space="preserve"> PAGEREF _Toc225108752 \h </w:instrText>
            </w:r>
            <w:r>
              <w:rPr>
                <w:noProof/>
                <w:webHidden/>
              </w:rPr>
            </w:r>
            <w:r>
              <w:rPr>
                <w:noProof/>
                <w:webHidden/>
              </w:rPr>
              <w:fldChar w:fldCharType="separate"/>
            </w:r>
            <w:r w:rsidR="00522EBC">
              <w:rPr>
                <w:noProof/>
                <w:webHidden/>
              </w:rPr>
              <w:t>65</w:t>
            </w:r>
            <w:r>
              <w:rPr>
                <w:noProof/>
                <w:webHidden/>
              </w:rPr>
              <w:fldChar w:fldCharType="end"/>
            </w:r>
          </w:hyperlink>
        </w:p>
        <w:p w:rsidR="00825579" w:rsidRPr="00EC66E0" w:rsidRDefault="00E404A0" w:rsidP="00A02ADB">
          <w:pPr>
            <w:rPr>
              <w:rFonts w:cs="Times New Roman"/>
              <w:b/>
              <w:bCs/>
            </w:rPr>
          </w:pPr>
          <w:r w:rsidRPr="00EC66E0">
            <w:rPr>
              <w:rFonts w:cs="Times New Roman"/>
              <w:b/>
              <w:bCs/>
              <w:szCs w:val="24"/>
            </w:rPr>
            <w:fldChar w:fldCharType="end"/>
          </w:r>
        </w:p>
      </w:sdtContent>
    </w:sdt>
    <w:p w:rsidR="00825579" w:rsidRPr="00EC66E0" w:rsidRDefault="00825579"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A02ADB" w:rsidRPr="00EC66E0" w:rsidRDefault="00A02ADB" w:rsidP="00825579">
      <w:pPr>
        <w:rPr>
          <w:rFonts w:cs="Times New Roman"/>
        </w:rPr>
      </w:pPr>
    </w:p>
    <w:p w:rsidR="009B3318" w:rsidRPr="00EC66E0" w:rsidRDefault="009B3318"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5B0CC8" w:rsidRPr="00EC66E0" w:rsidRDefault="005B0CC8" w:rsidP="005B0CC8">
      <w:pPr>
        <w:jc w:val="left"/>
        <w:rPr>
          <w:rFonts w:cs="Times New Roman"/>
          <w:b/>
          <w:bCs/>
          <w:color w:val="4F81BD" w:themeColor="accent1"/>
          <w:sz w:val="28"/>
          <w:szCs w:val="28"/>
        </w:rPr>
      </w:pPr>
      <w:r w:rsidRPr="00EC66E0">
        <w:rPr>
          <w:rFonts w:cs="Times New Roman"/>
          <w:b/>
          <w:bCs/>
          <w:color w:val="4F81BD" w:themeColor="accent1"/>
          <w:sz w:val="28"/>
          <w:szCs w:val="28"/>
        </w:rPr>
        <w:lastRenderedPageBreak/>
        <w:t>LISTĂ TABELE</w:t>
      </w:r>
    </w:p>
    <w:p w:rsidR="009B3318" w:rsidRPr="00EC66E0" w:rsidRDefault="009B3318" w:rsidP="00825579">
      <w:pPr>
        <w:rPr>
          <w:rFonts w:cs="Times New Roman"/>
        </w:rPr>
      </w:pPr>
    </w:p>
    <w:p w:rsidR="009B3318" w:rsidRPr="00EC66E0" w:rsidRDefault="009B3318" w:rsidP="00825579">
      <w:pPr>
        <w:rPr>
          <w:rFonts w:cs="Times New Roman"/>
        </w:rPr>
      </w:pPr>
    </w:p>
    <w:p w:rsidR="00826D69" w:rsidRDefault="00E404A0">
      <w:pPr>
        <w:pStyle w:val="TableofFigures"/>
        <w:tabs>
          <w:tab w:val="right" w:leader="dot" w:pos="9323"/>
        </w:tabs>
        <w:rPr>
          <w:rFonts w:eastAsiaTheme="minorEastAsia"/>
          <w:noProof/>
          <w:kern w:val="2"/>
          <w:szCs w:val="24"/>
          <w:lang w:eastAsia="ro-RO"/>
        </w:rPr>
      </w:pPr>
      <w:r w:rsidRPr="00E404A0">
        <w:rPr>
          <w:rFonts w:ascii="Times New Roman" w:hAnsi="Times New Roman" w:cs="Times New Roman"/>
          <w:szCs w:val="24"/>
        </w:rPr>
        <w:fldChar w:fldCharType="begin"/>
      </w:r>
      <w:r w:rsidR="00825579" w:rsidRPr="00EC66E0">
        <w:rPr>
          <w:rFonts w:ascii="Times New Roman" w:hAnsi="Times New Roman" w:cs="Times New Roman"/>
          <w:szCs w:val="24"/>
        </w:rPr>
        <w:instrText xml:space="preserve"> TOC \h \z \c "Tabel" </w:instrText>
      </w:r>
      <w:r w:rsidRPr="00E404A0">
        <w:rPr>
          <w:rFonts w:ascii="Times New Roman" w:hAnsi="Times New Roman" w:cs="Times New Roman"/>
          <w:szCs w:val="24"/>
        </w:rPr>
        <w:fldChar w:fldCharType="separate"/>
      </w:r>
      <w:hyperlink w:anchor="_Toc225108636" w:history="1">
        <w:r w:rsidR="00826D69" w:rsidRPr="005424B1">
          <w:rPr>
            <w:rStyle w:val="Hyperlink"/>
            <w:noProof/>
          </w:rPr>
          <w:t xml:space="preserve">Tabel 2.1 </w:t>
        </w:r>
        <w:r w:rsidR="00826D69" w:rsidRPr="005424B1">
          <w:rPr>
            <w:rStyle w:val="Hyperlink"/>
            <w:rFonts w:cs="Times New Roman"/>
            <w:noProof/>
          </w:rPr>
          <w:t>DRUMURILE PUBLICE DIN JUDEŢUL HUNEDOARA PE CATEGORII DE DRUMURI (2024)</w:t>
        </w:r>
        <w:r w:rsidR="00826D69">
          <w:rPr>
            <w:noProof/>
            <w:webHidden/>
          </w:rPr>
          <w:tab/>
        </w:r>
        <w:r>
          <w:rPr>
            <w:noProof/>
            <w:webHidden/>
          </w:rPr>
          <w:fldChar w:fldCharType="begin"/>
        </w:r>
        <w:r w:rsidR="00826D69">
          <w:rPr>
            <w:noProof/>
            <w:webHidden/>
          </w:rPr>
          <w:instrText xml:space="preserve"> PAGEREF _Toc225108636 \h </w:instrText>
        </w:r>
        <w:r>
          <w:rPr>
            <w:noProof/>
            <w:webHidden/>
          </w:rPr>
        </w:r>
        <w:r>
          <w:rPr>
            <w:noProof/>
            <w:webHidden/>
          </w:rPr>
          <w:fldChar w:fldCharType="separate"/>
        </w:r>
        <w:r w:rsidR="00522EBC">
          <w:rPr>
            <w:noProof/>
            <w:webHidden/>
          </w:rPr>
          <w:t>7</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37" w:history="1">
        <w:r w:rsidR="00826D69" w:rsidRPr="005424B1">
          <w:rPr>
            <w:rStyle w:val="Hyperlink"/>
            <w:noProof/>
          </w:rPr>
          <w:t xml:space="preserve">Tabel 2.2 </w:t>
        </w:r>
        <w:r w:rsidR="00826D69" w:rsidRPr="005424B1">
          <w:rPr>
            <w:rStyle w:val="Hyperlink"/>
            <w:rFonts w:cs="Times New Roman"/>
            <w:noProof/>
          </w:rPr>
          <w:t>EVOLUŢIA LUNGIMII DRUMURILOR PUBLICE DIN JUDEŢUL HUNEDOARA PE CATEGORII DE DRUMURI (2014 – 2023)</w:t>
        </w:r>
        <w:r w:rsidR="00826D69">
          <w:rPr>
            <w:noProof/>
            <w:webHidden/>
          </w:rPr>
          <w:tab/>
        </w:r>
        <w:r>
          <w:rPr>
            <w:noProof/>
            <w:webHidden/>
          </w:rPr>
          <w:fldChar w:fldCharType="begin"/>
        </w:r>
        <w:r w:rsidR="00826D69">
          <w:rPr>
            <w:noProof/>
            <w:webHidden/>
          </w:rPr>
          <w:instrText xml:space="preserve"> PAGEREF _Toc225108637 \h </w:instrText>
        </w:r>
        <w:r>
          <w:rPr>
            <w:noProof/>
            <w:webHidden/>
          </w:rPr>
        </w:r>
        <w:r>
          <w:rPr>
            <w:noProof/>
            <w:webHidden/>
          </w:rPr>
          <w:fldChar w:fldCharType="separate"/>
        </w:r>
        <w:r w:rsidR="00522EBC">
          <w:rPr>
            <w:noProof/>
            <w:webHidden/>
          </w:rPr>
          <w:t>11</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38" w:history="1">
        <w:r w:rsidR="00826D69" w:rsidRPr="005424B1">
          <w:rPr>
            <w:rStyle w:val="Hyperlink"/>
            <w:noProof/>
          </w:rPr>
          <w:t xml:space="preserve">Tabel 2.4 </w:t>
        </w:r>
        <w:r w:rsidR="00826D69" w:rsidRPr="005424B1">
          <w:rPr>
            <w:rStyle w:val="Hyperlink"/>
            <w:rFonts w:cs="Times New Roman"/>
            <w:noProof/>
          </w:rPr>
          <w:t>EVOLUŢIA LUNGIMII DRUMURILOR PUBLICE DIN JUDEŢUL HUNEDOARA PE CATEGORII DE DRUMURI, DUPĂ STAREA INFRASTRUCTURII (2014 – 2023)</w:t>
        </w:r>
        <w:r w:rsidR="00826D69">
          <w:rPr>
            <w:noProof/>
            <w:webHidden/>
          </w:rPr>
          <w:tab/>
        </w:r>
        <w:r>
          <w:rPr>
            <w:noProof/>
            <w:webHidden/>
          </w:rPr>
          <w:fldChar w:fldCharType="begin"/>
        </w:r>
        <w:r w:rsidR="00826D69">
          <w:rPr>
            <w:noProof/>
            <w:webHidden/>
          </w:rPr>
          <w:instrText xml:space="preserve"> PAGEREF _Toc225108638 \h </w:instrText>
        </w:r>
        <w:r>
          <w:rPr>
            <w:noProof/>
            <w:webHidden/>
          </w:rPr>
        </w:r>
        <w:r>
          <w:rPr>
            <w:noProof/>
            <w:webHidden/>
          </w:rPr>
          <w:fldChar w:fldCharType="separate"/>
        </w:r>
        <w:r w:rsidR="00522EBC">
          <w:rPr>
            <w:noProof/>
            <w:webHidden/>
          </w:rPr>
          <w:t>11</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39" w:history="1">
        <w:r w:rsidR="00826D69" w:rsidRPr="005424B1">
          <w:rPr>
            <w:rStyle w:val="Hyperlink"/>
            <w:noProof/>
          </w:rPr>
          <w:t xml:space="preserve">Tabel 2.5 </w:t>
        </w:r>
        <w:r w:rsidR="00826D69" w:rsidRPr="005424B1">
          <w:rPr>
            <w:rStyle w:val="Hyperlink"/>
            <w:rFonts w:cs="Times New Roman"/>
            <w:noProof/>
          </w:rPr>
          <w:t>LUNGIMEA SECTOARELOR DE DRUMURI NAŢIONALE DIN JUDEŢUL HUNEDOARA DUPĂ TIPUL DE ÎMBRĂCĂMINTE ASFALTICĂ (2023)</w:t>
        </w:r>
        <w:r w:rsidR="00826D69">
          <w:rPr>
            <w:noProof/>
            <w:webHidden/>
          </w:rPr>
          <w:tab/>
        </w:r>
        <w:r>
          <w:rPr>
            <w:noProof/>
            <w:webHidden/>
          </w:rPr>
          <w:fldChar w:fldCharType="begin"/>
        </w:r>
        <w:r w:rsidR="00826D69">
          <w:rPr>
            <w:noProof/>
            <w:webHidden/>
          </w:rPr>
          <w:instrText xml:space="preserve"> PAGEREF _Toc225108639 \h </w:instrText>
        </w:r>
        <w:r>
          <w:rPr>
            <w:noProof/>
            <w:webHidden/>
          </w:rPr>
        </w:r>
        <w:r>
          <w:rPr>
            <w:noProof/>
            <w:webHidden/>
          </w:rPr>
          <w:fldChar w:fldCharType="separate"/>
        </w:r>
        <w:r w:rsidR="00522EBC">
          <w:rPr>
            <w:noProof/>
            <w:webHidden/>
          </w:rPr>
          <w:t>15</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0" w:history="1">
        <w:r w:rsidR="00826D69" w:rsidRPr="005424B1">
          <w:rPr>
            <w:rStyle w:val="Hyperlink"/>
            <w:noProof/>
          </w:rPr>
          <w:t xml:space="preserve">Tabel 2.7 </w:t>
        </w:r>
        <w:r w:rsidR="00826D69" w:rsidRPr="005424B1">
          <w:rPr>
            <w:rStyle w:val="Hyperlink"/>
            <w:rFonts w:cs="Times New Roman"/>
            <w:noProof/>
          </w:rPr>
          <w:t>LUNGIMEA SECTOARELOR DE DRUMURI NAŢIONALE DIN JUDEŢUL HUNEDOARA DUPĂ STAREA DE VIABILITATE A ÎMBRĂCĂMINŢII ASFALTICE (2023)</w:t>
        </w:r>
        <w:r w:rsidR="00826D69">
          <w:rPr>
            <w:noProof/>
            <w:webHidden/>
          </w:rPr>
          <w:tab/>
        </w:r>
        <w:r>
          <w:rPr>
            <w:noProof/>
            <w:webHidden/>
          </w:rPr>
          <w:fldChar w:fldCharType="begin"/>
        </w:r>
        <w:r w:rsidR="00826D69">
          <w:rPr>
            <w:noProof/>
            <w:webHidden/>
          </w:rPr>
          <w:instrText xml:space="preserve"> PAGEREF _Toc225108640 \h </w:instrText>
        </w:r>
        <w:r>
          <w:rPr>
            <w:noProof/>
            <w:webHidden/>
          </w:rPr>
        </w:r>
        <w:r>
          <w:rPr>
            <w:noProof/>
            <w:webHidden/>
          </w:rPr>
          <w:fldChar w:fldCharType="separate"/>
        </w:r>
        <w:r w:rsidR="00522EBC">
          <w:rPr>
            <w:noProof/>
            <w:webHidden/>
          </w:rPr>
          <w:t>20</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1" w:history="1">
        <w:r w:rsidR="00826D69" w:rsidRPr="005424B1">
          <w:rPr>
            <w:rStyle w:val="Hyperlink"/>
            <w:noProof/>
          </w:rPr>
          <w:t xml:space="preserve">Tabel 2.9 </w:t>
        </w:r>
        <w:r w:rsidR="00826D69" w:rsidRPr="005424B1">
          <w:rPr>
            <w:rStyle w:val="Hyperlink"/>
            <w:rFonts w:eastAsia="Cambria" w:cs="Times New Roman"/>
            <w:bCs/>
            <w:noProof/>
            <w:shd w:val="clear" w:color="auto" w:fill="FFFFFF"/>
          </w:rPr>
          <w:t>PODURILE ŞI PODEŢELE DE PE DRUMURILE NAŢIONALE DIN JUDEŢUL HUNEDOARA (2023)</w:t>
        </w:r>
        <w:r w:rsidR="00826D69">
          <w:rPr>
            <w:noProof/>
            <w:webHidden/>
          </w:rPr>
          <w:tab/>
        </w:r>
        <w:r>
          <w:rPr>
            <w:noProof/>
            <w:webHidden/>
          </w:rPr>
          <w:fldChar w:fldCharType="begin"/>
        </w:r>
        <w:r w:rsidR="00826D69">
          <w:rPr>
            <w:noProof/>
            <w:webHidden/>
          </w:rPr>
          <w:instrText xml:space="preserve"> PAGEREF _Toc225108641 \h </w:instrText>
        </w:r>
        <w:r>
          <w:rPr>
            <w:noProof/>
            <w:webHidden/>
          </w:rPr>
        </w:r>
        <w:r>
          <w:rPr>
            <w:noProof/>
            <w:webHidden/>
          </w:rPr>
          <w:fldChar w:fldCharType="separate"/>
        </w:r>
        <w:r w:rsidR="00522EBC">
          <w:rPr>
            <w:noProof/>
            <w:webHidden/>
          </w:rPr>
          <w:t>29</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2" w:history="1">
        <w:r w:rsidR="00826D69" w:rsidRPr="005424B1">
          <w:rPr>
            <w:rStyle w:val="Hyperlink"/>
            <w:noProof/>
          </w:rPr>
          <w:t xml:space="preserve">Tabel 2.13 </w:t>
        </w:r>
        <w:r w:rsidR="00826D69" w:rsidRPr="005424B1">
          <w:rPr>
            <w:rStyle w:val="Hyperlink"/>
            <w:rFonts w:eastAsia="Cambria" w:cs="Times New Roman"/>
            <w:bCs/>
            <w:noProof/>
            <w:shd w:val="clear" w:color="auto" w:fill="FFFFFF"/>
          </w:rPr>
          <w:t>SPAȚIILE DE PARCARE, OPRIRE ȘI STAȚIONARE DE PE REȚEAUA DE DRUMURI NAȚIONALE ȘI AUTOSTRĂZI DIN JUDEȚUL HUNEDOARA (AUGUST 2024)</w:t>
        </w:r>
        <w:r w:rsidR="00826D69">
          <w:rPr>
            <w:noProof/>
            <w:webHidden/>
          </w:rPr>
          <w:tab/>
        </w:r>
        <w:r>
          <w:rPr>
            <w:noProof/>
            <w:webHidden/>
          </w:rPr>
          <w:fldChar w:fldCharType="begin"/>
        </w:r>
        <w:r w:rsidR="00826D69">
          <w:rPr>
            <w:noProof/>
            <w:webHidden/>
          </w:rPr>
          <w:instrText xml:space="preserve"> PAGEREF _Toc225108642 \h </w:instrText>
        </w:r>
        <w:r>
          <w:rPr>
            <w:noProof/>
            <w:webHidden/>
          </w:rPr>
        </w:r>
        <w:r>
          <w:rPr>
            <w:noProof/>
            <w:webHidden/>
          </w:rPr>
          <w:fldChar w:fldCharType="separate"/>
        </w:r>
        <w:r w:rsidR="00522EBC">
          <w:rPr>
            <w:noProof/>
            <w:webHidden/>
          </w:rPr>
          <w:t>37</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3" w:history="1">
        <w:r w:rsidR="00826D69" w:rsidRPr="005424B1">
          <w:rPr>
            <w:rStyle w:val="Hyperlink"/>
            <w:noProof/>
          </w:rPr>
          <w:t xml:space="preserve">Tabel 2.14 </w:t>
        </w:r>
        <w:r w:rsidR="00826D69" w:rsidRPr="005424B1">
          <w:rPr>
            <w:rStyle w:val="Hyperlink"/>
            <w:rFonts w:eastAsia="Cambria" w:cs="Times New Roman"/>
            <w:bCs/>
            <w:noProof/>
            <w:shd w:val="clear" w:color="auto" w:fill="FFFFFF"/>
          </w:rPr>
          <w:t>CLASIFICAREA TEHNICĂ A DRUMURILOR DUPĂ INTENSITATEA TRAFICULUI</w:t>
        </w:r>
        <w:r w:rsidR="00826D69">
          <w:rPr>
            <w:noProof/>
            <w:webHidden/>
          </w:rPr>
          <w:tab/>
        </w:r>
        <w:r>
          <w:rPr>
            <w:noProof/>
            <w:webHidden/>
          </w:rPr>
          <w:fldChar w:fldCharType="begin"/>
        </w:r>
        <w:r w:rsidR="00826D69">
          <w:rPr>
            <w:noProof/>
            <w:webHidden/>
          </w:rPr>
          <w:instrText xml:space="preserve"> PAGEREF _Toc225108643 \h </w:instrText>
        </w:r>
        <w:r>
          <w:rPr>
            <w:noProof/>
            <w:webHidden/>
          </w:rPr>
        </w:r>
        <w:r>
          <w:rPr>
            <w:noProof/>
            <w:webHidden/>
          </w:rPr>
          <w:fldChar w:fldCharType="separate"/>
        </w:r>
        <w:r w:rsidR="00522EBC">
          <w:rPr>
            <w:noProof/>
            <w:webHidden/>
          </w:rPr>
          <w:t>44</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4" w:history="1">
        <w:r w:rsidR="00826D69" w:rsidRPr="005424B1">
          <w:rPr>
            <w:rStyle w:val="Hyperlink"/>
            <w:noProof/>
          </w:rPr>
          <w:t xml:space="preserve">Tabel 2.15 </w:t>
        </w:r>
        <w:r w:rsidR="00826D69" w:rsidRPr="005424B1">
          <w:rPr>
            <w:rStyle w:val="Hyperlink"/>
            <w:rFonts w:eastAsia="Cambria" w:cs="Times New Roman"/>
            <w:bCs/>
            <w:noProof/>
            <w:shd w:val="clear" w:color="auto" w:fill="FFFFFF"/>
          </w:rPr>
          <w:t>SITUAȚIA TRAFICULUI RUTIER (MZA) PE AUTOSTRĂZILE ȘI DRUMURILE NAȚIONALE DIN JUDEȚUL HUNEDOARA</w:t>
        </w:r>
        <w:r w:rsidR="00826D69">
          <w:rPr>
            <w:noProof/>
            <w:webHidden/>
          </w:rPr>
          <w:tab/>
        </w:r>
        <w:r>
          <w:rPr>
            <w:noProof/>
            <w:webHidden/>
          </w:rPr>
          <w:fldChar w:fldCharType="begin"/>
        </w:r>
        <w:r w:rsidR="00826D69">
          <w:rPr>
            <w:noProof/>
            <w:webHidden/>
          </w:rPr>
          <w:instrText xml:space="preserve"> PAGEREF _Toc225108644 \h </w:instrText>
        </w:r>
        <w:r>
          <w:rPr>
            <w:noProof/>
            <w:webHidden/>
          </w:rPr>
        </w:r>
        <w:r>
          <w:rPr>
            <w:noProof/>
            <w:webHidden/>
          </w:rPr>
          <w:fldChar w:fldCharType="separate"/>
        </w:r>
        <w:r w:rsidR="00522EBC">
          <w:rPr>
            <w:noProof/>
            <w:webHidden/>
          </w:rPr>
          <w:t>46</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5" w:history="1">
        <w:r w:rsidR="00826D69" w:rsidRPr="005424B1">
          <w:rPr>
            <w:rStyle w:val="Hyperlink"/>
            <w:noProof/>
          </w:rPr>
          <w:t xml:space="preserve">Tabel 2.22 </w:t>
        </w:r>
        <w:r w:rsidR="00826D69" w:rsidRPr="005424B1">
          <w:rPr>
            <w:rStyle w:val="Hyperlink"/>
            <w:rFonts w:eastAsia="Cambria" w:cs="Times New Roman"/>
            <w:bCs/>
            <w:noProof/>
            <w:shd w:val="clear" w:color="auto" w:fill="FFFFFF"/>
          </w:rPr>
          <w:t>REPARTIŢIA LUNARĂ A NUMĂRULUI DE ACCIDENTE RUTIERE PRODUSE PE AUTOSTRADĂ ŞI PE DRUMURILE NAŢIONALE DIN JUDEŢUL HUNEDOARA ÎN PERIOADA 2015 – IANUARIE 2024</w:t>
        </w:r>
        <w:r w:rsidR="00826D69">
          <w:rPr>
            <w:noProof/>
            <w:webHidden/>
          </w:rPr>
          <w:tab/>
        </w:r>
        <w:r>
          <w:rPr>
            <w:noProof/>
            <w:webHidden/>
          </w:rPr>
          <w:fldChar w:fldCharType="begin"/>
        </w:r>
        <w:r w:rsidR="00826D69">
          <w:rPr>
            <w:noProof/>
            <w:webHidden/>
          </w:rPr>
          <w:instrText xml:space="preserve"> PAGEREF _Toc225108645 \h </w:instrText>
        </w:r>
        <w:r>
          <w:rPr>
            <w:noProof/>
            <w:webHidden/>
          </w:rPr>
        </w:r>
        <w:r>
          <w:rPr>
            <w:noProof/>
            <w:webHidden/>
          </w:rPr>
          <w:fldChar w:fldCharType="separate"/>
        </w:r>
        <w:r w:rsidR="00522EBC">
          <w:rPr>
            <w:noProof/>
            <w:webHidden/>
          </w:rPr>
          <w:t>50</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6" w:history="1">
        <w:r w:rsidR="00826D69" w:rsidRPr="005424B1">
          <w:rPr>
            <w:rStyle w:val="Hyperlink"/>
            <w:noProof/>
          </w:rPr>
          <w:t xml:space="preserve">Tabel 2.23 </w:t>
        </w:r>
        <w:r w:rsidR="00826D69" w:rsidRPr="005424B1">
          <w:rPr>
            <w:rStyle w:val="Hyperlink"/>
            <w:rFonts w:eastAsia="Cambria" w:cs="Times New Roman"/>
            <w:bCs/>
            <w:noProof/>
            <w:shd w:val="clear" w:color="auto" w:fill="FFFFFF"/>
          </w:rPr>
          <w:t>REPARTIŢIA LUNARĂ A PRINCIPALEI CAUZE A ACCIDENTELOR RUTIERE PRODUSE PE AUTOSTRADĂ ÎN JUDEŢUL HUNEDOARA ÎN PERIOADA 2015 – IANUARIE 2024</w:t>
        </w:r>
        <w:r w:rsidR="00826D69">
          <w:rPr>
            <w:noProof/>
            <w:webHidden/>
          </w:rPr>
          <w:tab/>
        </w:r>
        <w:r>
          <w:rPr>
            <w:noProof/>
            <w:webHidden/>
          </w:rPr>
          <w:fldChar w:fldCharType="begin"/>
        </w:r>
        <w:r w:rsidR="00826D69">
          <w:rPr>
            <w:noProof/>
            <w:webHidden/>
          </w:rPr>
          <w:instrText xml:space="preserve"> PAGEREF _Toc225108646 \h </w:instrText>
        </w:r>
        <w:r>
          <w:rPr>
            <w:noProof/>
            <w:webHidden/>
          </w:rPr>
        </w:r>
        <w:r>
          <w:rPr>
            <w:noProof/>
            <w:webHidden/>
          </w:rPr>
          <w:fldChar w:fldCharType="separate"/>
        </w:r>
        <w:r w:rsidR="00522EBC">
          <w:rPr>
            <w:noProof/>
            <w:webHidden/>
          </w:rPr>
          <w:t>51</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7" w:history="1">
        <w:r w:rsidR="00826D69" w:rsidRPr="005424B1">
          <w:rPr>
            <w:rStyle w:val="Hyperlink"/>
            <w:noProof/>
          </w:rPr>
          <w:t xml:space="preserve">Tabel 2.24 </w:t>
        </w:r>
        <w:r w:rsidR="00826D69" w:rsidRPr="005424B1">
          <w:rPr>
            <w:rStyle w:val="Hyperlink"/>
            <w:rFonts w:eastAsia="Cambria" w:cs="Times New Roman"/>
            <w:bCs/>
            <w:noProof/>
            <w:shd w:val="clear" w:color="auto" w:fill="FFFFFF"/>
          </w:rPr>
          <w:t>REPARTIŢIA LUNARĂ A PRINCIPALEI CAUZE A ACCIDENTELOR RUTIERE PRODUSE PE DRUMURILE NAŢIONALE DIN JUDEŢUL HUNEDOARA ÎN PERIOADA 2015 – IANUARIE 2024</w:t>
        </w:r>
        <w:r w:rsidR="00826D69">
          <w:rPr>
            <w:noProof/>
            <w:webHidden/>
          </w:rPr>
          <w:tab/>
        </w:r>
        <w:r>
          <w:rPr>
            <w:noProof/>
            <w:webHidden/>
          </w:rPr>
          <w:fldChar w:fldCharType="begin"/>
        </w:r>
        <w:r w:rsidR="00826D69">
          <w:rPr>
            <w:noProof/>
            <w:webHidden/>
          </w:rPr>
          <w:instrText xml:space="preserve"> PAGEREF _Toc225108647 \h </w:instrText>
        </w:r>
        <w:r>
          <w:rPr>
            <w:noProof/>
            <w:webHidden/>
          </w:rPr>
        </w:r>
        <w:r>
          <w:rPr>
            <w:noProof/>
            <w:webHidden/>
          </w:rPr>
          <w:fldChar w:fldCharType="separate"/>
        </w:r>
        <w:r w:rsidR="00522EBC">
          <w:rPr>
            <w:noProof/>
            <w:webHidden/>
          </w:rPr>
          <w:t>51</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8" w:history="1">
        <w:r w:rsidR="00826D69" w:rsidRPr="005424B1">
          <w:rPr>
            <w:rStyle w:val="Hyperlink"/>
            <w:noProof/>
          </w:rPr>
          <w:t xml:space="preserve">Tabel 2.25 </w:t>
        </w:r>
        <w:r w:rsidR="00826D69" w:rsidRPr="005424B1">
          <w:rPr>
            <w:rStyle w:val="Hyperlink"/>
            <w:rFonts w:eastAsia="Cambria" w:cs="Times New Roman"/>
            <w:bCs/>
            <w:noProof/>
            <w:shd w:val="clear" w:color="auto" w:fill="FFFFFF"/>
          </w:rPr>
          <w:t>REPARTIŢIA NUMĂRULUI DE ACCIDENTE RUTIERE PRODUSE PE DRUMURILE NAŢIONALE DIN JUDEŢUL HUNEDOARA ÎN PERIOADA 2015 – IANUARIE 2024</w:t>
        </w:r>
        <w:r w:rsidR="00826D69">
          <w:rPr>
            <w:noProof/>
            <w:webHidden/>
          </w:rPr>
          <w:tab/>
        </w:r>
        <w:r>
          <w:rPr>
            <w:noProof/>
            <w:webHidden/>
          </w:rPr>
          <w:fldChar w:fldCharType="begin"/>
        </w:r>
        <w:r w:rsidR="00826D69">
          <w:rPr>
            <w:noProof/>
            <w:webHidden/>
          </w:rPr>
          <w:instrText xml:space="preserve"> PAGEREF _Toc225108648 \h </w:instrText>
        </w:r>
        <w:r>
          <w:rPr>
            <w:noProof/>
            <w:webHidden/>
          </w:rPr>
        </w:r>
        <w:r>
          <w:rPr>
            <w:noProof/>
            <w:webHidden/>
          </w:rPr>
          <w:fldChar w:fldCharType="separate"/>
        </w:r>
        <w:r w:rsidR="00522EBC">
          <w:rPr>
            <w:noProof/>
            <w:webHidden/>
          </w:rPr>
          <w:t>53</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49" w:history="1">
        <w:r w:rsidR="00826D69" w:rsidRPr="005424B1">
          <w:rPr>
            <w:rStyle w:val="Hyperlink"/>
            <w:noProof/>
          </w:rPr>
          <w:t xml:space="preserve">Tabel 2.35 </w:t>
        </w:r>
        <w:r w:rsidR="00826D69" w:rsidRPr="005424B1">
          <w:rPr>
            <w:rStyle w:val="Hyperlink"/>
            <w:rFonts w:cs="Times New Roman"/>
            <w:noProof/>
          </w:rPr>
          <w:t>EFECTELE ACCIDENTELOR RUTIERE DIN JUDEŢUL HUNEDOARA PE CATEGORII DE DRUM ÎN PERIOADA 2015 – IANUARIE 2024</w:t>
        </w:r>
        <w:r w:rsidR="00826D69">
          <w:rPr>
            <w:noProof/>
            <w:webHidden/>
          </w:rPr>
          <w:tab/>
        </w:r>
        <w:r>
          <w:rPr>
            <w:noProof/>
            <w:webHidden/>
          </w:rPr>
          <w:fldChar w:fldCharType="begin"/>
        </w:r>
        <w:r w:rsidR="00826D69">
          <w:rPr>
            <w:noProof/>
            <w:webHidden/>
          </w:rPr>
          <w:instrText xml:space="preserve"> PAGEREF _Toc225108649 \h </w:instrText>
        </w:r>
        <w:r>
          <w:rPr>
            <w:noProof/>
            <w:webHidden/>
          </w:rPr>
        </w:r>
        <w:r>
          <w:rPr>
            <w:noProof/>
            <w:webHidden/>
          </w:rPr>
          <w:fldChar w:fldCharType="separate"/>
        </w:r>
        <w:r w:rsidR="00522EBC">
          <w:rPr>
            <w:noProof/>
            <w:webHidden/>
          </w:rPr>
          <w:t>54</w:t>
        </w:r>
        <w:r>
          <w:rPr>
            <w:noProof/>
            <w:webHidden/>
          </w:rPr>
          <w:fldChar w:fldCharType="end"/>
        </w:r>
      </w:hyperlink>
    </w:p>
    <w:p w:rsidR="0051468A" w:rsidRDefault="00E404A0" w:rsidP="00826D69">
      <w:pPr>
        <w:spacing w:after="160"/>
        <w:rPr>
          <w:rFonts w:cs="Times New Roman"/>
          <w:szCs w:val="24"/>
        </w:rPr>
      </w:pPr>
      <w:r w:rsidRPr="00EC66E0">
        <w:rPr>
          <w:rFonts w:cs="Times New Roman"/>
          <w:szCs w:val="24"/>
        </w:rPr>
        <w:fldChar w:fldCharType="end"/>
      </w:r>
    </w:p>
    <w:p w:rsidR="005B0CC8" w:rsidRPr="00EC66E0" w:rsidRDefault="005B0CC8" w:rsidP="00826D69">
      <w:pPr>
        <w:spacing w:after="160"/>
        <w:rPr>
          <w:rFonts w:cs="Times New Roman"/>
          <w:b/>
          <w:bCs/>
          <w:color w:val="4F81BD" w:themeColor="accent1"/>
          <w:sz w:val="28"/>
          <w:szCs w:val="28"/>
        </w:rPr>
      </w:pPr>
      <w:r w:rsidRPr="00EC66E0">
        <w:rPr>
          <w:rFonts w:cs="Times New Roman"/>
          <w:b/>
          <w:bCs/>
          <w:color w:val="4F81BD" w:themeColor="accent1"/>
          <w:sz w:val="28"/>
          <w:szCs w:val="28"/>
        </w:rPr>
        <w:lastRenderedPageBreak/>
        <w:t>LISTĂ FIGURI</w:t>
      </w:r>
    </w:p>
    <w:p w:rsidR="005B0CC8" w:rsidRPr="00EC66E0" w:rsidRDefault="005B0CC8" w:rsidP="00825579">
      <w:pPr>
        <w:spacing w:after="160"/>
        <w:rPr>
          <w:rFonts w:cs="Times New Roman"/>
          <w:szCs w:val="24"/>
        </w:rPr>
      </w:pPr>
    </w:p>
    <w:p w:rsidR="00826D69" w:rsidRDefault="00E404A0">
      <w:pPr>
        <w:pStyle w:val="TableofFigures"/>
        <w:tabs>
          <w:tab w:val="right" w:leader="dot" w:pos="9323"/>
        </w:tabs>
        <w:rPr>
          <w:rFonts w:eastAsiaTheme="minorEastAsia"/>
          <w:noProof/>
          <w:kern w:val="2"/>
          <w:szCs w:val="24"/>
          <w:lang w:eastAsia="ro-RO"/>
        </w:rPr>
      </w:pPr>
      <w:r w:rsidRPr="00E404A0">
        <w:rPr>
          <w:rFonts w:ascii="Times New Roman" w:hAnsi="Times New Roman" w:cs="Times New Roman"/>
        </w:rPr>
        <w:fldChar w:fldCharType="begin"/>
      </w:r>
      <w:r w:rsidR="00825579" w:rsidRPr="00EC66E0">
        <w:rPr>
          <w:rFonts w:ascii="Times New Roman" w:hAnsi="Times New Roman" w:cs="Times New Roman"/>
        </w:rPr>
        <w:instrText xml:space="preserve"> TOC \h \z \c "Fig." </w:instrText>
      </w:r>
      <w:r w:rsidRPr="00E404A0">
        <w:rPr>
          <w:rFonts w:ascii="Times New Roman" w:hAnsi="Times New Roman" w:cs="Times New Roman"/>
        </w:rPr>
        <w:fldChar w:fldCharType="separate"/>
      </w:r>
      <w:hyperlink w:anchor="_Toc225108668" w:history="1">
        <w:r w:rsidR="00826D69" w:rsidRPr="005E4728">
          <w:rPr>
            <w:rStyle w:val="Hyperlink"/>
            <w:noProof/>
          </w:rPr>
          <w:t xml:space="preserve">Fig. 2.1 </w:t>
        </w:r>
        <w:r w:rsidR="00826D69" w:rsidRPr="005E4728">
          <w:rPr>
            <w:rStyle w:val="Hyperlink"/>
            <w:rFonts w:cs="Times New Roman"/>
            <w:noProof/>
          </w:rPr>
          <w:t>INFRASTRUCTURA RUTIERĂ DIN JUDEŢUL HUNEDOARA</w:t>
        </w:r>
        <w:r w:rsidR="00826D69">
          <w:rPr>
            <w:noProof/>
            <w:webHidden/>
          </w:rPr>
          <w:tab/>
        </w:r>
        <w:r>
          <w:rPr>
            <w:noProof/>
            <w:webHidden/>
          </w:rPr>
          <w:fldChar w:fldCharType="begin"/>
        </w:r>
        <w:r w:rsidR="00826D69">
          <w:rPr>
            <w:noProof/>
            <w:webHidden/>
          </w:rPr>
          <w:instrText xml:space="preserve"> PAGEREF _Toc225108668 \h </w:instrText>
        </w:r>
        <w:r>
          <w:rPr>
            <w:noProof/>
            <w:webHidden/>
          </w:rPr>
        </w:r>
        <w:r>
          <w:rPr>
            <w:noProof/>
            <w:webHidden/>
          </w:rPr>
          <w:fldChar w:fldCharType="separate"/>
        </w:r>
        <w:r w:rsidR="00522EBC">
          <w:rPr>
            <w:noProof/>
            <w:webHidden/>
          </w:rPr>
          <w:t>10</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69" w:history="1">
        <w:r w:rsidR="00826D69" w:rsidRPr="005E4728">
          <w:rPr>
            <w:rStyle w:val="Hyperlink"/>
            <w:noProof/>
          </w:rPr>
          <w:t xml:space="preserve">Fig. 2.3 </w:t>
        </w:r>
        <w:r w:rsidR="00826D69" w:rsidRPr="005E4728">
          <w:rPr>
            <w:rStyle w:val="Hyperlink"/>
            <w:rFonts w:cs="Times New Roman"/>
            <w:noProof/>
          </w:rPr>
          <w:t>DRUMURILE NAŢIONALE DIN JUDEŢUL HUNEDOARA CLASIFICATE DUPĂ NUMĂRUL BENZILOR DE CIRCULAŢIE</w:t>
        </w:r>
        <w:r w:rsidR="00826D69">
          <w:rPr>
            <w:noProof/>
            <w:webHidden/>
          </w:rPr>
          <w:tab/>
        </w:r>
        <w:r>
          <w:rPr>
            <w:noProof/>
            <w:webHidden/>
          </w:rPr>
          <w:fldChar w:fldCharType="begin"/>
        </w:r>
        <w:r w:rsidR="00826D69">
          <w:rPr>
            <w:noProof/>
            <w:webHidden/>
          </w:rPr>
          <w:instrText xml:space="preserve"> PAGEREF _Toc225108669 \h </w:instrText>
        </w:r>
        <w:r>
          <w:rPr>
            <w:noProof/>
            <w:webHidden/>
          </w:rPr>
        </w:r>
        <w:r>
          <w:rPr>
            <w:noProof/>
            <w:webHidden/>
          </w:rPr>
          <w:fldChar w:fldCharType="separate"/>
        </w:r>
        <w:r w:rsidR="00522EBC">
          <w:rPr>
            <w:noProof/>
            <w:webHidden/>
          </w:rPr>
          <w:t>14</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0" w:history="1">
        <w:r w:rsidR="00826D69" w:rsidRPr="005E4728">
          <w:rPr>
            <w:rStyle w:val="Hyperlink"/>
            <w:noProof/>
          </w:rPr>
          <w:t xml:space="preserve">Fig. 2.4 </w:t>
        </w:r>
        <w:r w:rsidR="00826D69" w:rsidRPr="005E4728">
          <w:rPr>
            <w:rStyle w:val="Hyperlink"/>
            <w:rFonts w:cs="Times New Roman"/>
            <w:noProof/>
          </w:rPr>
          <w:t>STRUCTU ÎMBRĂCĂMINŢII RUTIERE ŞI PONDEREA ACESTEIA DIN LUNGIMEA FIECĂRUI DRUM NAŢIONAL DIN JUDEŢUL HUNEDOARA (2023)</w:t>
        </w:r>
        <w:r w:rsidR="00826D69">
          <w:rPr>
            <w:noProof/>
            <w:webHidden/>
          </w:rPr>
          <w:tab/>
        </w:r>
        <w:r>
          <w:rPr>
            <w:noProof/>
            <w:webHidden/>
          </w:rPr>
          <w:fldChar w:fldCharType="begin"/>
        </w:r>
        <w:r w:rsidR="00826D69">
          <w:rPr>
            <w:noProof/>
            <w:webHidden/>
          </w:rPr>
          <w:instrText xml:space="preserve"> PAGEREF _Toc225108670 \h </w:instrText>
        </w:r>
        <w:r>
          <w:rPr>
            <w:noProof/>
            <w:webHidden/>
          </w:rPr>
        </w:r>
        <w:r>
          <w:rPr>
            <w:noProof/>
            <w:webHidden/>
          </w:rPr>
          <w:fldChar w:fldCharType="separate"/>
        </w:r>
        <w:r w:rsidR="00522EBC">
          <w:rPr>
            <w:noProof/>
            <w:webHidden/>
          </w:rPr>
          <w:t>15</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1" w:history="1">
        <w:r w:rsidR="00826D69" w:rsidRPr="005E4728">
          <w:rPr>
            <w:rStyle w:val="Hyperlink"/>
            <w:noProof/>
          </w:rPr>
          <w:t xml:space="preserve">Fig. 2.5 </w:t>
        </w:r>
        <w:r w:rsidR="00826D69" w:rsidRPr="005E4728">
          <w:rPr>
            <w:rStyle w:val="Hyperlink"/>
            <w:rFonts w:cs="Times New Roman"/>
            <w:noProof/>
          </w:rPr>
          <w:t>DRUMURILE NAŢIONALE DIN JUDEŢUL HUNEDOARA CLASIFICATE DUPĂ TIPUL ÎMBRĂCĂMINŢII ASFALTICE (2023)</w:t>
        </w:r>
        <w:r w:rsidR="00826D69">
          <w:rPr>
            <w:noProof/>
            <w:webHidden/>
          </w:rPr>
          <w:tab/>
        </w:r>
        <w:r>
          <w:rPr>
            <w:noProof/>
            <w:webHidden/>
          </w:rPr>
          <w:fldChar w:fldCharType="begin"/>
        </w:r>
        <w:r w:rsidR="00826D69">
          <w:rPr>
            <w:noProof/>
            <w:webHidden/>
          </w:rPr>
          <w:instrText xml:space="preserve"> PAGEREF _Toc225108671 \h </w:instrText>
        </w:r>
        <w:r>
          <w:rPr>
            <w:noProof/>
            <w:webHidden/>
          </w:rPr>
        </w:r>
        <w:r>
          <w:rPr>
            <w:noProof/>
            <w:webHidden/>
          </w:rPr>
          <w:fldChar w:fldCharType="separate"/>
        </w:r>
        <w:r w:rsidR="00522EBC">
          <w:rPr>
            <w:noProof/>
            <w:webHidden/>
          </w:rPr>
          <w:t>19</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2" w:history="1">
        <w:r w:rsidR="00826D69" w:rsidRPr="005E4728">
          <w:rPr>
            <w:rStyle w:val="Hyperlink"/>
            <w:noProof/>
          </w:rPr>
          <w:t xml:space="preserve">Fig. 2.9 </w:t>
        </w:r>
        <w:r w:rsidR="00826D69" w:rsidRPr="005E4728">
          <w:rPr>
            <w:rStyle w:val="Hyperlink"/>
            <w:rFonts w:cs="Times New Roman"/>
            <w:noProof/>
          </w:rPr>
          <w:t>STAREA DE VIABILITATE ŞI PONDEREA ACESTEIA DIN LUNGIMEA FIECĂRUI DRUM NAŢIONAL DIN JUDEŢUL HUNEDOARA (2023)</w:t>
        </w:r>
        <w:r w:rsidR="00826D69">
          <w:rPr>
            <w:noProof/>
            <w:webHidden/>
          </w:rPr>
          <w:tab/>
        </w:r>
        <w:r>
          <w:rPr>
            <w:noProof/>
            <w:webHidden/>
          </w:rPr>
          <w:fldChar w:fldCharType="begin"/>
        </w:r>
        <w:r w:rsidR="00826D69">
          <w:rPr>
            <w:noProof/>
            <w:webHidden/>
          </w:rPr>
          <w:instrText xml:space="preserve"> PAGEREF _Toc225108672 \h </w:instrText>
        </w:r>
        <w:r>
          <w:rPr>
            <w:noProof/>
            <w:webHidden/>
          </w:rPr>
        </w:r>
        <w:r>
          <w:rPr>
            <w:noProof/>
            <w:webHidden/>
          </w:rPr>
          <w:fldChar w:fldCharType="separate"/>
        </w:r>
        <w:r w:rsidR="00522EBC">
          <w:rPr>
            <w:noProof/>
            <w:webHidden/>
          </w:rPr>
          <w:t>20</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3" w:history="1">
        <w:r w:rsidR="00826D69" w:rsidRPr="005E4728">
          <w:rPr>
            <w:rStyle w:val="Hyperlink"/>
            <w:noProof/>
          </w:rPr>
          <w:t xml:space="preserve">Fig. 2.10 </w:t>
        </w:r>
        <w:r w:rsidR="00826D69" w:rsidRPr="005E4728">
          <w:rPr>
            <w:rStyle w:val="Hyperlink"/>
            <w:rFonts w:cs="Times New Roman"/>
            <w:noProof/>
          </w:rPr>
          <w:t>DRUMURILE NAŢIONALE DIN JUDEŢUL HUNEDOARA CLASIFICATE DUPĂ STAREA DE VIABILITATE A ÎMBRĂCĂMINŢII ASFALTICE (2023)</w:t>
        </w:r>
        <w:r w:rsidR="00826D69">
          <w:rPr>
            <w:noProof/>
            <w:webHidden/>
          </w:rPr>
          <w:tab/>
        </w:r>
        <w:r>
          <w:rPr>
            <w:noProof/>
            <w:webHidden/>
          </w:rPr>
          <w:fldChar w:fldCharType="begin"/>
        </w:r>
        <w:r w:rsidR="00826D69">
          <w:rPr>
            <w:noProof/>
            <w:webHidden/>
          </w:rPr>
          <w:instrText xml:space="preserve"> PAGEREF _Toc225108673 \h </w:instrText>
        </w:r>
        <w:r>
          <w:rPr>
            <w:noProof/>
            <w:webHidden/>
          </w:rPr>
        </w:r>
        <w:r>
          <w:rPr>
            <w:noProof/>
            <w:webHidden/>
          </w:rPr>
          <w:fldChar w:fldCharType="separate"/>
        </w:r>
        <w:r w:rsidR="00522EBC">
          <w:rPr>
            <w:noProof/>
            <w:webHidden/>
          </w:rPr>
          <w:t>24</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4" w:history="1">
        <w:r w:rsidR="00826D69" w:rsidRPr="005E4728">
          <w:rPr>
            <w:rStyle w:val="Hyperlink"/>
            <w:noProof/>
          </w:rPr>
          <w:t xml:space="preserve">Fig. 2.13 </w:t>
        </w:r>
        <w:r w:rsidR="00826D69" w:rsidRPr="005E4728">
          <w:rPr>
            <w:rStyle w:val="Hyperlink"/>
            <w:rFonts w:eastAsia="Cambria" w:cs="Times New Roman"/>
            <w:bCs/>
            <w:noProof/>
            <w:shd w:val="clear" w:color="auto" w:fill="FFFFFF"/>
          </w:rPr>
          <w:t>DISTRIBUŢIA ÎN PLAN TERITORIAL A PODURILOR ŞI PODEŢELOR DE LA NIVELUL DRUMURILOR NAŢIONALE DIN JUDEŢUL HUNEDOARA, DUPĂ STAREA DE VIABILITATE (2023)</w:t>
        </w:r>
        <w:r w:rsidR="00826D69">
          <w:rPr>
            <w:noProof/>
            <w:webHidden/>
          </w:rPr>
          <w:tab/>
        </w:r>
        <w:r>
          <w:rPr>
            <w:noProof/>
            <w:webHidden/>
          </w:rPr>
          <w:fldChar w:fldCharType="begin"/>
        </w:r>
        <w:r w:rsidR="00826D69">
          <w:rPr>
            <w:noProof/>
            <w:webHidden/>
          </w:rPr>
          <w:instrText xml:space="preserve"> PAGEREF _Toc225108674 \h </w:instrText>
        </w:r>
        <w:r>
          <w:rPr>
            <w:noProof/>
            <w:webHidden/>
          </w:rPr>
        </w:r>
        <w:r>
          <w:rPr>
            <w:noProof/>
            <w:webHidden/>
          </w:rPr>
          <w:fldChar w:fldCharType="separate"/>
        </w:r>
        <w:r w:rsidR="00522EBC">
          <w:rPr>
            <w:noProof/>
            <w:webHidden/>
          </w:rPr>
          <w:t>27</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5" w:history="1">
        <w:r w:rsidR="00826D69" w:rsidRPr="005E4728">
          <w:rPr>
            <w:rStyle w:val="Hyperlink"/>
            <w:noProof/>
          </w:rPr>
          <w:t xml:space="preserve">Fig. 2.14 </w:t>
        </w:r>
        <w:r w:rsidR="00826D69" w:rsidRPr="005E4728">
          <w:rPr>
            <w:rStyle w:val="Hyperlink"/>
            <w:rFonts w:eastAsia="Cambria" w:cs="Times New Roman"/>
            <w:bCs/>
            <w:noProof/>
            <w:shd w:val="clear" w:color="auto" w:fill="FFFFFF"/>
          </w:rPr>
          <w:t>DISTRIBUŢIA ÎN PLAN TERITORIAL A PODURILOR ŞI PODEŢELOR DE LA NIVELUL DRUMURILOR NAŢIONALE DIN JUDEŢUL HUNEDOARA, DUPĂ MATERIALELE DE CONSTRUCŢIE (2023)</w:t>
        </w:r>
        <w:r w:rsidR="00826D69">
          <w:rPr>
            <w:noProof/>
            <w:webHidden/>
          </w:rPr>
          <w:tab/>
        </w:r>
        <w:r>
          <w:rPr>
            <w:noProof/>
            <w:webHidden/>
          </w:rPr>
          <w:fldChar w:fldCharType="begin"/>
        </w:r>
        <w:r w:rsidR="00826D69">
          <w:rPr>
            <w:noProof/>
            <w:webHidden/>
          </w:rPr>
          <w:instrText xml:space="preserve"> PAGEREF _Toc225108675 \h </w:instrText>
        </w:r>
        <w:r>
          <w:rPr>
            <w:noProof/>
            <w:webHidden/>
          </w:rPr>
        </w:r>
        <w:r>
          <w:rPr>
            <w:noProof/>
            <w:webHidden/>
          </w:rPr>
          <w:fldChar w:fldCharType="separate"/>
        </w:r>
        <w:r w:rsidR="00522EBC">
          <w:rPr>
            <w:noProof/>
            <w:webHidden/>
          </w:rPr>
          <w:t>28</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6" w:history="1">
        <w:r w:rsidR="00826D69" w:rsidRPr="005E4728">
          <w:rPr>
            <w:rStyle w:val="Hyperlink"/>
            <w:noProof/>
          </w:rPr>
          <w:t xml:space="preserve">Fig. 2.17 </w:t>
        </w:r>
        <w:r w:rsidR="00826D69" w:rsidRPr="005E4728">
          <w:rPr>
            <w:rStyle w:val="Hyperlink"/>
            <w:rFonts w:eastAsia="Cambria" w:cs="Times New Roman"/>
            <w:bCs/>
            <w:noProof/>
            <w:shd w:val="clear" w:color="auto" w:fill="FFFFFF"/>
          </w:rPr>
          <w:t>INTERSECŢIILE DE TIP SENS GIRATORIU DE PE REŢEAUA DE DRUMURI CLASIFICATE DIN JUDEŢUL HUNEDOARA</w:t>
        </w:r>
        <w:r w:rsidR="00826D69">
          <w:rPr>
            <w:noProof/>
            <w:webHidden/>
          </w:rPr>
          <w:tab/>
        </w:r>
        <w:r>
          <w:rPr>
            <w:noProof/>
            <w:webHidden/>
          </w:rPr>
          <w:fldChar w:fldCharType="begin"/>
        </w:r>
        <w:r w:rsidR="00826D69">
          <w:rPr>
            <w:noProof/>
            <w:webHidden/>
          </w:rPr>
          <w:instrText xml:space="preserve"> PAGEREF _Toc225108676 \h </w:instrText>
        </w:r>
        <w:r>
          <w:rPr>
            <w:noProof/>
            <w:webHidden/>
          </w:rPr>
        </w:r>
        <w:r>
          <w:rPr>
            <w:noProof/>
            <w:webHidden/>
          </w:rPr>
          <w:fldChar w:fldCharType="separate"/>
        </w:r>
        <w:r w:rsidR="00522EBC">
          <w:rPr>
            <w:noProof/>
            <w:webHidden/>
          </w:rPr>
          <w:t>34</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7" w:history="1">
        <w:r w:rsidR="00826D69" w:rsidRPr="005E4728">
          <w:rPr>
            <w:rStyle w:val="Hyperlink"/>
            <w:noProof/>
          </w:rPr>
          <w:t xml:space="preserve">Fig. 2.18 </w:t>
        </w:r>
        <w:r w:rsidR="00826D69" w:rsidRPr="005E4728">
          <w:rPr>
            <w:rStyle w:val="Hyperlink"/>
            <w:rFonts w:eastAsia="Cambria" w:cs="Times New Roman"/>
            <w:bCs/>
            <w:noProof/>
            <w:shd w:val="clear" w:color="auto" w:fill="FFFFFF"/>
          </w:rPr>
          <w:t>PUNCTELE DE INTERSECȚIE ALE REȚELEI RUTIERE CU REȚEAUA FEROVIARĂ OPERABILĂ DIN JUDEȚUL HUNEDOARA</w:t>
        </w:r>
        <w:r w:rsidR="00826D69">
          <w:rPr>
            <w:noProof/>
            <w:webHidden/>
          </w:rPr>
          <w:tab/>
        </w:r>
        <w:r>
          <w:rPr>
            <w:noProof/>
            <w:webHidden/>
          </w:rPr>
          <w:fldChar w:fldCharType="begin"/>
        </w:r>
        <w:r w:rsidR="00826D69">
          <w:rPr>
            <w:noProof/>
            <w:webHidden/>
          </w:rPr>
          <w:instrText xml:space="preserve"> PAGEREF _Toc225108677 \h </w:instrText>
        </w:r>
        <w:r>
          <w:rPr>
            <w:noProof/>
            <w:webHidden/>
          </w:rPr>
        </w:r>
        <w:r>
          <w:rPr>
            <w:noProof/>
            <w:webHidden/>
          </w:rPr>
          <w:fldChar w:fldCharType="separate"/>
        </w:r>
        <w:r w:rsidR="00522EBC">
          <w:rPr>
            <w:noProof/>
            <w:webHidden/>
          </w:rPr>
          <w:t>36</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8" w:history="1">
        <w:r w:rsidR="00826D69" w:rsidRPr="005E4728">
          <w:rPr>
            <w:rStyle w:val="Hyperlink"/>
            <w:noProof/>
          </w:rPr>
          <w:t xml:space="preserve">Fig. 2.22 </w:t>
        </w:r>
        <w:r w:rsidR="00826D69" w:rsidRPr="005E4728">
          <w:rPr>
            <w:rStyle w:val="Hyperlink"/>
            <w:rFonts w:eastAsia="Cambria" w:cs="Times New Roman"/>
            <w:bCs/>
            <w:noProof/>
            <w:shd w:val="clear" w:color="auto" w:fill="FFFFFF"/>
          </w:rPr>
          <w:t>DISTRIBUŢIA TERITORIALĂ A SPAȚIILOR DE PARCARE, OPRIRE ȘI STAȚIONARE DE PE REȚEAUA DE DRUMURI NAȚIONALE ȘI AUTOSTRĂZI DIN JUDEȚUL HUNEDOARA (AUGUST 2024)</w:t>
        </w:r>
        <w:r w:rsidR="00826D69">
          <w:rPr>
            <w:noProof/>
            <w:webHidden/>
          </w:rPr>
          <w:tab/>
        </w:r>
        <w:r>
          <w:rPr>
            <w:noProof/>
            <w:webHidden/>
          </w:rPr>
          <w:fldChar w:fldCharType="begin"/>
        </w:r>
        <w:r w:rsidR="00826D69">
          <w:rPr>
            <w:noProof/>
            <w:webHidden/>
          </w:rPr>
          <w:instrText xml:space="preserve"> PAGEREF _Toc225108678 \h </w:instrText>
        </w:r>
        <w:r>
          <w:rPr>
            <w:noProof/>
            <w:webHidden/>
          </w:rPr>
        </w:r>
        <w:r>
          <w:rPr>
            <w:noProof/>
            <w:webHidden/>
          </w:rPr>
          <w:fldChar w:fldCharType="separate"/>
        </w:r>
        <w:r w:rsidR="00522EBC">
          <w:rPr>
            <w:noProof/>
            <w:webHidden/>
          </w:rPr>
          <w:t>43</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79" w:history="1">
        <w:r w:rsidR="00826D69" w:rsidRPr="005E4728">
          <w:rPr>
            <w:rStyle w:val="Hyperlink"/>
            <w:noProof/>
          </w:rPr>
          <w:t xml:space="preserve">Fig. 2.23 </w:t>
        </w:r>
        <w:r w:rsidR="00826D69" w:rsidRPr="005E4728">
          <w:rPr>
            <w:rStyle w:val="Hyperlink"/>
            <w:rFonts w:eastAsia="Cambria" w:cs="Times New Roman"/>
            <w:bCs/>
            <w:noProof/>
            <w:shd w:val="clear" w:color="auto" w:fill="FFFFFF"/>
          </w:rPr>
          <w:t>DISTRIBUȚIA SECTOARELOR DE DRUMURI CLASIFICATE RECENZATE DIN JUDEȚUL HUNEDOARA DUPĂ TRAFICUL MEDIU ZILNIC ANUAL (MZA)</w:t>
        </w:r>
        <w:r w:rsidR="00826D69">
          <w:rPr>
            <w:noProof/>
            <w:webHidden/>
          </w:rPr>
          <w:tab/>
        </w:r>
        <w:r>
          <w:rPr>
            <w:noProof/>
            <w:webHidden/>
          </w:rPr>
          <w:fldChar w:fldCharType="begin"/>
        </w:r>
        <w:r w:rsidR="00826D69">
          <w:rPr>
            <w:noProof/>
            <w:webHidden/>
          </w:rPr>
          <w:instrText xml:space="preserve"> PAGEREF _Toc225108679 \h </w:instrText>
        </w:r>
        <w:r>
          <w:rPr>
            <w:noProof/>
            <w:webHidden/>
          </w:rPr>
        </w:r>
        <w:r>
          <w:rPr>
            <w:noProof/>
            <w:webHidden/>
          </w:rPr>
          <w:fldChar w:fldCharType="separate"/>
        </w:r>
        <w:r w:rsidR="00522EBC">
          <w:rPr>
            <w:noProof/>
            <w:webHidden/>
          </w:rPr>
          <w:t>45</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0" w:history="1">
        <w:r w:rsidR="00826D69" w:rsidRPr="005E4728">
          <w:rPr>
            <w:rStyle w:val="Hyperlink"/>
            <w:noProof/>
          </w:rPr>
          <w:t xml:space="preserve">Fig. 2.24 </w:t>
        </w:r>
        <w:r w:rsidR="00826D69" w:rsidRPr="005E4728">
          <w:rPr>
            <w:rStyle w:val="Hyperlink"/>
            <w:rFonts w:eastAsia="Cambria" w:cs="Times New Roman"/>
            <w:bCs/>
            <w:noProof/>
            <w:shd w:val="clear" w:color="auto" w:fill="FFFFFF"/>
          </w:rPr>
          <w:t>TRAFIC MEDIU ZILNIC ANUAL (MZA) LA NIVELUL INFRASTRUCTURII RUTIERE RECENZATE DIN JUDEŢUL HUNEDOARA - 2022</w:t>
        </w:r>
        <w:r w:rsidR="00826D69">
          <w:rPr>
            <w:noProof/>
            <w:webHidden/>
          </w:rPr>
          <w:tab/>
        </w:r>
        <w:r>
          <w:rPr>
            <w:noProof/>
            <w:webHidden/>
          </w:rPr>
          <w:fldChar w:fldCharType="begin"/>
        </w:r>
        <w:r w:rsidR="00826D69">
          <w:rPr>
            <w:noProof/>
            <w:webHidden/>
          </w:rPr>
          <w:instrText xml:space="preserve"> PAGEREF _Toc225108680 \h </w:instrText>
        </w:r>
        <w:r>
          <w:rPr>
            <w:noProof/>
            <w:webHidden/>
          </w:rPr>
        </w:r>
        <w:r>
          <w:rPr>
            <w:noProof/>
            <w:webHidden/>
          </w:rPr>
          <w:fldChar w:fldCharType="separate"/>
        </w:r>
        <w:r w:rsidR="00522EBC">
          <w:rPr>
            <w:noProof/>
            <w:webHidden/>
          </w:rPr>
          <w:t>47</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1" w:history="1">
        <w:r w:rsidR="00826D69" w:rsidRPr="005E4728">
          <w:rPr>
            <w:rStyle w:val="Hyperlink"/>
            <w:noProof/>
          </w:rPr>
          <w:t xml:space="preserve">Fig. 2.25 </w:t>
        </w:r>
        <w:r w:rsidR="00826D69" w:rsidRPr="005E4728">
          <w:rPr>
            <w:rStyle w:val="Hyperlink"/>
            <w:rFonts w:eastAsia="Cambria" w:cs="Times New Roman"/>
            <w:bCs/>
            <w:noProof/>
            <w:shd w:val="clear" w:color="auto" w:fill="FFFFFF"/>
          </w:rPr>
          <w:t>EVOLUŢIA NUMĂRULUI DE ACCIDENTE RUTIERE ÎN JUDEŢUL HUNEDOARA, ÎN PERIOADA 2015 – 2023</w:t>
        </w:r>
        <w:r w:rsidR="00826D69">
          <w:rPr>
            <w:noProof/>
            <w:webHidden/>
          </w:rPr>
          <w:tab/>
        </w:r>
        <w:r>
          <w:rPr>
            <w:noProof/>
            <w:webHidden/>
          </w:rPr>
          <w:fldChar w:fldCharType="begin"/>
        </w:r>
        <w:r w:rsidR="00826D69">
          <w:rPr>
            <w:noProof/>
            <w:webHidden/>
          </w:rPr>
          <w:instrText xml:space="preserve"> PAGEREF _Toc225108681 \h </w:instrText>
        </w:r>
        <w:r>
          <w:rPr>
            <w:noProof/>
            <w:webHidden/>
          </w:rPr>
        </w:r>
        <w:r>
          <w:rPr>
            <w:noProof/>
            <w:webHidden/>
          </w:rPr>
          <w:fldChar w:fldCharType="separate"/>
        </w:r>
        <w:r w:rsidR="00522EBC">
          <w:rPr>
            <w:noProof/>
            <w:webHidden/>
          </w:rPr>
          <w:t>49</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2" w:history="1">
        <w:r w:rsidR="00826D69" w:rsidRPr="005E4728">
          <w:rPr>
            <w:rStyle w:val="Hyperlink"/>
            <w:noProof/>
          </w:rPr>
          <w:t xml:space="preserve">Fig. 2.26 </w:t>
        </w:r>
        <w:r w:rsidR="00826D69" w:rsidRPr="005E4728">
          <w:rPr>
            <w:rStyle w:val="Hyperlink"/>
            <w:rFonts w:eastAsia="Cambria" w:cs="Times New Roman"/>
            <w:bCs/>
            <w:noProof/>
            <w:shd w:val="clear" w:color="auto" w:fill="FFFFFF"/>
          </w:rPr>
          <w:t>EVOLUŢIA NUMĂRULUI DE ACCIDENTE RUTIERE ÎN JUDEŢUL HUNEDOARA, PE CATEGORII DE DRUM, ÎN PERIOADA 2015 – 2023</w:t>
        </w:r>
        <w:r w:rsidR="00826D69">
          <w:rPr>
            <w:noProof/>
            <w:webHidden/>
          </w:rPr>
          <w:tab/>
        </w:r>
        <w:r>
          <w:rPr>
            <w:noProof/>
            <w:webHidden/>
          </w:rPr>
          <w:fldChar w:fldCharType="begin"/>
        </w:r>
        <w:r w:rsidR="00826D69">
          <w:rPr>
            <w:noProof/>
            <w:webHidden/>
          </w:rPr>
          <w:instrText xml:space="preserve"> PAGEREF _Toc225108682 \h </w:instrText>
        </w:r>
        <w:r>
          <w:rPr>
            <w:noProof/>
            <w:webHidden/>
          </w:rPr>
        </w:r>
        <w:r>
          <w:rPr>
            <w:noProof/>
            <w:webHidden/>
          </w:rPr>
          <w:fldChar w:fldCharType="separate"/>
        </w:r>
        <w:r w:rsidR="00522EBC">
          <w:rPr>
            <w:noProof/>
            <w:webHidden/>
          </w:rPr>
          <w:t>50</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3" w:history="1">
        <w:r w:rsidR="00826D69" w:rsidRPr="005E4728">
          <w:rPr>
            <w:rStyle w:val="Hyperlink"/>
            <w:noProof/>
          </w:rPr>
          <w:t xml:space="preserve">Fig. 2.28 </w:t>
        </w:r>
        <w:r w:rsidR="00826D69" w:rsidRPr="005E4728">
          <w:rPr>
            <w:rStyle w:val="Hyperlink"/>
            <w:rFonts w:cs="Times New Roman"/>
            <w:noProof/>
          </w:rPr>
          <w:t>DISTRIBUŢIA ÎN PLAN TERITORIAL A NUMĂRULUI DE ACCIDENTE RUTIERE PE DRUMURILE CLASIFICATE DIN JUDEŢUL HUNEDOARA ÎN PERIOADA 2015 – IANUARIE 2024</w:t>
        </w:r>
        <w:r w:rsidR="00826D69">
          <w:rPr>
            <w:noProof/>
            <w:webHidden/>
          </w:rPr>
          <w:tab/>
        </w:r>
        <w:r>
          <w:rPr>
            <w:noProof/>
            <w:webHidden/>
          </w:rPr>
          <w:fldChar w:fldCharType="begin"/>
        </w:r>
        <w:r w:rsidR="00826D69">
          <w:rPr>
            <w:noProof/>
            <w:webHidden/>
          </w:rPr>
          <w:instrText xml:space="preserve"> PAGEREF _Toc225108683 \h </w:instrText>
        </w:r>
        <w:r>
          <w:rPr>
            <w:noProof/>
            <w:webHidden/>
          </w:rPr>
        </w:r>
        <w:r>
          <w:rPr>
            <w:noProof/>
            <w:webHidden/>
          </w:rPr>
          <w:fldChar w:fldCharType="separate"/>
        </w:r>
        <w:r w:rsidR="00522EBC">
          <w:rPr>
            <w:noProof/>
            <w:webHidden/>
          </w:rPr>
          <w:t>56</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4" w:history="1">
        <w:r w:rsidR="00826D69" w:rsidRPr="005E4728">
          <w:rPr>
            <w:rStyle w:val="Hyperlink"/>
            <w:noProof/>
          </w:rPr>
          <w:t>Fig. 17. ODT 3</w:t>
        </w:r>
        <w:r w:rsidR="00826D69">
          <w:rPr>
            <w:noProof/>
            <w:webHidden/>
          </w:rPr>
          <w:tab/>
        </w:r>
        <w:r>
          <w:rPr>
            <w:noProof/>
            <w:webHidden/>
          </w:rPr>
          <w:fldChar w:fldCharType="begin"/>
        </w:r>
        <w:r w:rsidR="00826D69">
          <w:rPr>
            <w:noProof/>
            <w:webHidden/>
          </w:rPr>
          <w:instrText xml:space="preserve"> PAGEREF _Toc225108684 \h </w:instrText>
        </w:r>
        <w:r>
          <w:rPr>
            <w:noProof/>
            <w:webHidden/>
          </w:rPr>
        </w:r>
        <w:r>
          <w:rPr>
            <w:noProof/>
            <w:webHidden/>
          </w:rPr>
          <w:fldChar w:fldCharType="separate"/>
        </w:r>
        <w:r w:rsidR="00522EBC">
          <w:rPr>
            <w:noProof/>
            <w:webHidden/>
          </w:rPr>
          <w:t>64</w:t>
        </w:r>
        <w:r>
          <w:rPr>
            <w:noProof/>
            <w:webHidden/>
          </w:rPr>
          <w:fldChar w:fldCharType="end"/>
        </w:r>
      </w:hyperlink>
    </w:p>
    <w:p w:rsidR="00826D69" w:rsidRDefault="00E404A0">
      <w:pPr>
        <w:pStyle w:val="TableofFigures"/>
        <w:tabs>
          <w:tab w:val="right" w:leader="dot" w:pos="9323"/>
        </w:tabs>
        <w:rPr>
          <w:rFonts w:eastAsiaTheme="minorEastAsia"/>
          <w:noProof/>
          <w:kern w:val="2"/>
          <w:szCs w:val="24"/>
          <w:lang w:eastAsia="ro-RO"/>
        </w:rPr>
      </w:pPr>
      <w:hyperlink w:anchor="_Toc225108685" w:history="1">
        <w:r w:rsidR="00826D69" w:rsidRPr="005E4728">
          <w:rPr>
            <w:rStyle w:val="Hyperlink"/>
            <w:i/>
            <w:iCs/>
            <w:noProof/>
            <w:lang w:val="en-US"/>
          </w:rPr>
          <w:t>Fig. 6. ODT 3, PDT 3.1. – EXTINDEREA ŞI MODERNIZAREA INFRASTRUCTURII DE TRANSPORT EUROPEAN ŞI NAŢIONAL</w:t>
        </w:r>
        <w:r w:rsidR="00826D69">
          <w:rPr>
            <w:noProof/>
            <w:webHidden/>
          </w:rPr>
          <w:tab/>
        </w:r>
        <w:r>
          <w:rPr>
            <w:noProof/>
            <w:webHidden/>
          </w:rPr>
          <w:fldChar w:fldCharType="begin"/>
        </w:r>
        <w:r w:rsidR="00826D69">
          <w:rPr>
            <w:noProof/>
            <w:webHidden/>
          </w:rPr>
          <w:instrText xml:space="preserve"> PAGEREF _Toc225108685 \h </w:instrText>
        </w:r>
        <w:r>
          <w:rPr>
            <w:noProof/>
            <w:webHidden/>
          </w:rPr>
        </w:r>
        <w:r>
          <w:rPr>
            <w:noProof/>
            <w:webHidden/>
          </w:rPr>
          <w:fldChar w:fldCharType="separate"/>
        </w:r>
        <w:r w:rsidR="00522EBC">
          <w:rPr>
            <w:noProof/>
            <w:webHidden/>
          </w:rPr>
          <w:t>66</w:t>
        </w:r>
        <w:r>
          <w:rPr>
            <w:noProof/>
            <w:webHidden/>
          </w:rPr>
          <w:fldChar w:fldCharType="end"/>
        </w:r>
      </w:hyperlink>
    </w:p>
    <w:p w:rsidR="00825579" w:rsidRPr="00EC66E0" w:rsidRDefault="00E404A0" w:rsidP="00CE6813">
      <w:pPr>
        <w:spacing w:line="360" w:lineRule="auto"/>
        <w:rPr>
          <w:rFonts w:cs="Times New Roman"/>
        </w:rPr>
      </w:pPr>
      <w:r w:rsidRPr="00EC66E0">
        <w:rPr>
          <w:rFonts w:cs="Times New Roman"/>
        </w:rPr>
        <w:fldChar w:fldCharType="end"/>
      </w:r>
      <w:r w:rsidR="00825579" w:rsidRPr="00EC66E0">
        <w:rPr>
          <w:rFonts w:cs="Times New Roman"/>
        </w:rPr>
        <w:br w:type="page"/>
      </w:r>
    </w:p>
    <w:p w:rsidR="00825579" w:rsidRPr="00EC66E0" w:rsidRDefault="00825579" w:rsidP="00393A1F">
      <w:pPr>
        <w:pStyle w:val="Heading1"/>
        <w:numPr>
          <w:ilvl w:val="0"/>
          <w:numId w:val="1"/>
        </w:numPr>
        <w:spacing w:after="240"/>
        <w:ind w:left="851"/>
        <w:rPr>
          <w:rFonts w:cs="Times New Roman"/>
        </w:rPr>
      </w:pPr>
      <w:bookmarkStart w:id="2" w:name="_Toc225108742"/>
      <w:r w:rsidRPr="00EC66E0">
        <w:rPr>
          <w:rFonts w:cs="Times New Roman"/>
        </w:rPr>
        <w:lastRenderedPageBreak/>
        <w:t>DELIMITAREA OBIECTIVULUI STUDIAT</w:t>
      </w:r>
      <w:bookmarkEnd w:id="2"/>
    </w:p>
    <w:p w:rsidR="00DD1D15" w:rsidRPr="00EC66E0" w:rsidRDefault="00DD1D15" w:rsidP="00DD1D15">
      <w:pPr>
        <w:ind w:firstLine="851"/>
        <w:rPr>
          <w:rFonts w:cs="Times New Roman"/>
          <w:shd w:val="clear" w:color="auto" w:fill="FFFFFF"/>
        </w:rPr>
      </w:pPr>
      <w:r w:rsidRPr="00EC66E0">
        <w:rPr>
          <w:rFonts w:cs="Times New Roman"/>
          <w:shd w:val="clear" w:color="auto" w:fill="FFFFFF"/>
        </w:rPr>
        <w:t>Acest studiu de fundamentare va avea ca principal obiectiv analiza căilor de comunicație, precum și propuneri privind dezvoltarea și optimizarea acestora.</w:t>
      </w:r>
    </w:p>
    <w:p w:rsidR="00DD1D15" w:rsidRPr="00EC66E0" w:rsidRDefault="00DD1D15" w:rsidP="00DD1D15">
      <w:pPr>
        <w:ind w:firstLine="851"/>
        <w:rPr>
          <w:rFonts w:cs="Times New Roman"/>
          <w:shd w:val="clear" w:color="auto" w:fill="FFFFFF"/>
        </w:rPr>
      </w:pPr>
      <w:r w:rsidRPr="00EC66E0">
        <w:rPr>
          <w:rFonts w:cs="Times New Roman"/>
          <w:shd w:val="clear" w:color="auto" w:fill="FFFFFF"/>
        </w:rPr>
        <w:t>Analiza căilor de comunicaţie a fost realizată în cea mai mare parte prin prelucrarea bazelor de date existente puse la dispoziţie de instituţiile responsabile din domeniu.</w:t>
      </w:r>
    </w:p>
    <w:p w:rsidR="00DD1D15" w:rsidRPr="00EC66E0" w:rsidRDefault="00DD1D15" w:rsidP="00DD1D15">
      <w:pPr>
        <w:ind w:firstLine="851"/>
        <w:rPr>
          <w:rFonts w:cs="Times New Roman"/>
          <w:shd w:val="clear" w:color="auto" w:fill="FFFFFF"/>
        </w:rPr>
      </w:pPr>
      <w:r w:rsidRPr="00EC66E0">
        <w:rPr>
          <w:rFonts w:cs="Times New Roman"/>
          <w:shd w:val="clear" w:color="auto" w:fill="FFFFFF"/>
        </w:rPr>
        <w:t>Evaluarea infrastructurii rutiere s-a efectuat pe baza datelor furnizate sau pe baza datelor disponibile la instituţii precum: Consiliul Judeţean Hunedoara, Institutul Naţional de Statistică, Direcţia Regională de Drumuri şi Poduri Timişoara, Sucursala Regională de Căi Ferate Timişoara, Direcţia Regim Permise de Conducere şi Înmatriculare a Vehiculelor, Centrul de Studii Tehnice Rutiere şi Informatică (CESTRIN), Inspectoratul General al Poliţiei Române ş.a.</w:t>
      </w:r>
    </w:p>
    <w:p w:rsidR="00DD1D15" w:rsidRPr="00EC66E0" w:rsidRDefault="00DD1D15" w:rsidP="00DD1D15">
      <w:pPr>
        <w:ind w:firstLine="851"/>
        <w:rPr>
          <w:rFonts w:cs="Times New Roman"/>
          <w:shd w:val="clear" w:color="auto" w:fill="FFFFFF"/>
        </w:rPr>
      </w:pPr>
      <w:r w:rsidRPr="00EC66E0">
        <w:rPr>
          <w:rFonts w:cs="Times New Roman"/>
          <w:shd w:val="clear" w:color="auto" w:fill="FFFFFF"/>
        </w:rPr>
        <w:t>Evaluarea infrastructurii feroviare s-a efectuat pe baza datelor furnizate de Sucursala Regională de Căi Ferate Timişoara şi pe baza datelor disponibile la Institutul Naţional de Statistică (Tempo Online), Compania Naţională de Căi Ferate "CFR" SA, Agenția de investigare feroviară română ş.a.</w:t>
      </w:r>
    </w:p>
    <w:p w:rsidR="00DD1D15" w:rsidRPr="00EC66E0" w:rsidRDefault="00DD1D15" w:rsidP="00DD1D15">
      <w:pPr>
        <w:ind w:firstLine="851"/>
        <w:rPr>
          <w:rFonts w:cs="Times New Roman"/>
          <w:shd w:val="clear" w:color="auto" w:fill="FFFFFF"/>
        </w:rPr>
      </w:pPr>
      <w:r w:rsidRPr="00EC66E0">
        <w:rPr>
          <w:rFonts w:cs="Times New Roman"/>
          <w:shd w:val="clear" w:color="auto" w:fill="FFFFFF"/>
        </w:rPr>
        <w:t>Evaluarea transportului public din judeţ a fost realizată pe baza datelor disponibile la Institutul Naţional de Statistică, Autoritatea Rutieră Română, Consiliul Judeţean Hunedoara, S.C Transport Public Local Deva S.R.L, dar şi pe baza datelor provenite de la SC Prim Transprest SRL.</w:t>
      </w: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9B3318" w:rsidRPr="00EC66E0" w:rsidRDefault="009B3318"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4E28A1" w:rsidRPr="00EC66E0" w:rsidRDefault="004E28A1" w:rsidP="00825579">
      <w:pPr>
        <w:rPr>
          <w:rFonts w:cs="Times New Roman"/>
        </w:rPr>
      </w:pPr>
    </w:p>
    <w:p w:rsidR="003517D0" w:rsidRPr="00EC66E0" w:rsidRDefault="00825579" w:rsidP="00393A1F">
      <w:pPr>
        <w:pStyle w:val="Heading1"/>
        <w:numPr>
          <w:ilvl w:val="0"/>
          <w:numId w:val="1"/>
        </w:numPr>
        <w:spacing w:after="240"/>
        <w:rPr>
          <w:rFonts w:cs="Times New Roman"/>
        </w:rPr>
      </w:pPr>
      <w:bookmarkStart w:id="3" w:name="_Toc225108743"/>
      <w:r w:rsidRPr="00EC66E0">
        <w:rPr>
          <w:rFonts w:cs="Times New Roman"/>
        </w:rPr>
        <w:t>ANALIZA CRITICĂ A SITUAȚIEI EXISTENTE</w:t>
      </w:r>
      <w:bookmarkEnd w:id="3"/>
    </w:p>
    <w:p w:rsidR="003517D0" w:rsidRPr="00EC66E0" w:rsidRDefault="000A18FB" w:rsidP="00393A1F">
      <w:pPr>
        <w:pStyle w:val="Heading2"/>
        <w:numPr>
          <w:ilvl w:val="1"/>
          <w:numId w:val="32"/>
        </w:numPr>
        <w:ind w:left="357" w:hanging="357"/>
        <w:jc w:val="left"/>
        <w:rPr>
          <w:rFonts w:cs="Times New Roman"/>
          <w:szCs w:val="24"/>
          <w:shd w:val="clear" w:color="auto" w:fill="FFFFFF"/>
        </w:rPr>
      </w:pPr>
      <w:bookmarkStart w:id="4" w:name="_Toc146987312"/>
      <w:bookmarkStart w:id="5" w:name="_Hlk179377775"/>
      <w:bookmarkStart w:id="6" w:name="_Toc225108744"/>
      <w:r w:rsidRPr="00EC66E0">
        <w:rPr>
          <w:rFonts w:cs="Times New Roman"/>
          <w:szCs w:val="24"/>
          <w:shd w:val="clear" w:color="auto" w:fill="FFFFFF"/>
        </w:rPr>
        <w:t>Infrastructura rutieră</w:t>
      </w:r>
      <w:bookmarkEnd w:id="4"/>
      <w:bookmarkEnd w:id="5"/>
      <w:bookmarkEnd w:id="6"/>
    </w:p>
    <w:p w:rsidR="003D264C" w:rsidRPr="00EC66E0" w:rsidRDefault="003D264C" w:rsidP="003D264C">
      <w:pPr>
        <w:pStyle w:val="ListParagraph"/>
        <w:numPr>
          <w:ilvl w:val="2"/>
          <w:numId w:val="32"/>
        </w:numPr>
        <w:spacing w:after="0" w:line="240" w:lineRule="auto"/>
        <w:jc w:val="left"/>
        <w:rPr>
          <w:rFonts w:ascii="Times New Roman" w:hAnsi="Times New Roman" w:cs="Times New Roman"/>
          <w:b/>
          <w:bCs/>
          <w:szCs w:val="24"/>
          <w:shd w:val="clear" w:color="auto" w:fill="FFFFFF"/>
          <w:lang w:val="ro-RO"/>
        </w:rPr>
      </w:pPr>
      <w:bookmarkStart w:id="7" w:name="_Hlk179377819"/>
      <w:r w:rsidRPr="00EC66E0">
        <w:rPr>
          <w:rFonts w:ascii="Times New Roman" w:hAnsi="Times New Roman" w:cs="Times New Roman"/>
          <w:b/>
          <w:bCs/>
          <w:szCs w:val="24"/>
          <w:shd w:val="clear" w:color="auto" w:fill="FFFFFF"/>
          <w:lang w:val="ro-RO"/>
        </w:rPr>
        <w:t>Categorii de drumuri, rute, lungimi, tipul de îmbrăcăminte și starea drumurilor</w:t>
      </w:r>
    </w:p>
    <w:bookmarkEnd w:id="7"/>
    <w:p w:rsidR="006D7CE5" w:rsidRPr="00EC66E0" w:rsidRDefault="00FB2455" w:rsidP="003D264C">
      <w:pPr>
        <w:ind w:firstLine="851"/>
        <w:rPr>
          <w:rFonts w:cs="Times New Roman"/>
          <w:szCs w:val="24"/>
          <w:shd w:val="clear" w:color="auto" w:fill="FFFFFF"/>
        </w:rPr>
      </w:pPr>
      <w:r w:rsidRPr="00EC66E0">
        <w:rPr>
          <w:rFonts w:cs="Times New Roman"/>
          <w:szCs w:val="24"/>
          <w:shd w:val="clear" w:color="auto" w:fill="FFFFFF"/>
        </w:rPr>
        <w:t>Infrastructura rutieră reprezintă un element esen</w:t>
      </w:r>
      <w:r w:rsidR="00E80805" w:rsidRPr="00EC66E0">
        <w:rPr>
          <w:rFonts w:cs="Times New Roman"/>
          <w:szCs w:val="24"/>
          <w:shd w:val="clear" w:color="auto" w:fill="FFFFFF"/>
        </w:rPr>
        <w:t>ţ</w:t>
      </w:r>
      <w:r w:rsidRPr="00EC66E0">
        <w:rPr>
          <w:rFonts w:cs="Times New Roman"/>
          <w:szCs w:val="24"/>
          <w:shd w:val="clear" w:color="auto" w:fill="FFFFFF"/>
        </w:rPr>
        <w:t>ial pentru dezvoltarea economică și socială a unui jude</w:t>
      </w:r>
      <w:r w:rsidR="00E80805" w:rsidRPr="00EC66E0">
        <w:rPr>
          <w:rFonts w:cs="Times New Roman"/>
          <w:szCs w:val="24"/>
          <w:shd w:val="clear" w:color="auto" w:fill="FFFFFF"/>
        </w:rPr>
        <w:t>ţ</w:t>
      </w:r>
      <w:r w:rsidRPr="00EC66E0">
        <w:rPr>
          <w:rFonts w:cs="Times New Roman"/>
          <w:szCs w:val="24"/>
          <w:shd w:val="clear" w:color="auto" w:fill="FFFFFF"/>
        </w:rPr>
        <w:t>. Ea contribuie la conectivitatea între localită</w:t>
      </w:r>
      <w:r w:rsidR="00E80805" w:rsidRPr="00EC66E0">
        <w:rPr>
          <w:rFonts w:cs="Times New Roman"/>
          <w:szCs w:val="24"/>
          <w:shd w:val="clear" w:color="auto" w:fill="FFFFFF"/>
        </w:rPr>
        <w:t>ţ</w:t>
      </w:r>
      <w:r w:rsidRPr="00EC66E0">
        <w:rPr>
          <w:rFonts w:cs="Times New Roman"/>
          <w:szCs w:val="24"/>
          <w:shd w:val="clear" w:color="auto" w:fill="FFFFFF"/>
        </w:rPr>
        <w:t>i, la accesul facil la servicii esen</w:t>
      </w:r>
      <w:r w:rsidR="00E80805" w:rsidRPr="00EC66E0">
        <w:rPr>
          <w:rFonts w:cs="Times New Roman"/>
          <w:szCs w:val="24"/>
          <w:shd w:val="clear" w:color="auto" w:fill="FFFFFF"/>
        </w:rPr>
        <w:t>ţ</w:t>
      </w:r>
      <w:r w:rsidRPr="00EC66E0">
        <w:rPr>
          <w:rFonts w:cs="Times New Roman"/>
          <w:szCs w:val="24"/>
          <w:shd w:val="clear" w:color="auto" w:fill="FFFFFF"/>
        </w:rPr>
        <w:t>iale și la atragerea de investi</w:t>
      </w:r>
      <w:r w:rsidR="00E80805" w:rsidRPr="00EC66E0">
        <w:rPr>
          <w:rFonts w:cs="Times New Roman"/>
          <w:szCs w:val="24"/>
          <w:shd w:val="clear" w:color="auto" w:fill="FFFFFF"/>
        </w:rPr>
        <w:t>ţ</w:t>
      </w:r>
      <w:r w:rsidRPr="00EC66E0">
        <w:rPr>
          <w:rFonts w:cs="Times New Roman"/>
          <w:szCs w:val="24"/>
          <w:shd w:val="clear" w:color="auto" w:fill="FFFFFF"/>
        </w:rPr>
        <w:t>ii, influen</w:t>
      </w:r>
      <w:r w:rsidR="00E80805" w:rsidRPr="00EC66E0">
        <w:rPr>
          <w:rFonts w:cs="Times New Roman"/>
          <w:szCs w:val="24"/>
          <w:shd w:val="clear" w:color="auto" w:fill="FFFFFF"/>
        </w:rPr>
        <w:t>ţ</w:t>
      </w:r>
      <w:r w:rsidRPr="00EC66E0">
        <w:rPr>
          <w:rFonts w:cs="Times New Roman"/>
          <w:szCs w:val="24"/>
          <w:shd w:val="clear" w:color="auto" w:fill="FFFFFF"/>
        </w:rPr>
        <w:t>ând direct calitatea vie</w:t>
      </w:r>
      <w:r w:rsidR="00E80805" w:rsidRPr="00EC66E0">
        <w:rPr>
          <w:rFonts w:cs="Times New Roman"/>
          <w:szCs w:val="24"/>
          <w:shd w:val="clear" w:color="auto" w:fill="FFFFFF"/>
        </w:rPr>
        <w:t>ţ</w:t>
      </w:r>
      <w:r w:rsidRPr="00EC66E0">
        <w:rPr>
          <w:rFonts w:cs="Times New Roman"/>
          <w:szCs w:val="24"/>
          <w:shd w:val="clear" w:color="auto" w:fill="FFFFFF"/>
        </w:rPr>
        <w:t>ii locuitorilor și poten</w:t>
      </w:r>
      <w:r w:rsidR="00E80805" w:rsidRPr="00EC66E0">
        <w:rPr>
          <w:rFonts w:cs="Times New Roman"/>
          <w:szCs w:val="24"/>
          <w:shd w:val="clear" w:color="auto" w:fill="FFFFFF"/>
        </w:rPr>
        <w:t>ţ</w:t>
      </w:r>
      <w:r w:rsidRPr="00EC66E0">
        <w:rPr>
          <w:rFonts w:cs="Times New Roman"/>
          <w:szCs w:val="24"/>
          <w:shd w:val="clear" w:color="auto" w:fill="FFFFFF"/>
        </w:rPr>
        <w:t>ialul de dezvoltare. În decursul anilor, infrastructura rutieră din jude</w:t>
      </w:r>
      <w:r w:rsidR="00E80805" w:rsidRPr="00EC66E0">
        <w:rPr>
          <w:rFonts w:cs="Times New Roman"/>
          <w:szCs w:val="24"/>
          <w:shd w:val="clear" w:color="auto" w:fill="FFFFFF"/>
        </w:rPr>
        <w:t>ţ</w:t>
      </w:r>
      <w:r w:rsidRPr="00EC66E0">
        <w:rPr>
          <w:rFonts w:cs="Times New Roman"/>
          <w:szCs w:val="24"/>
          <w:shd w:val="clear" w:color="auto" w:fill="FFFFFF"/>
        </w:rPr>
        <w:t>ul Hunedoara a evoluat considerabil, atât ca extindere, cât şi ca modernizare.</w:t>
      </w:r>
    </w:p>
    <w:p w:rsidR="0086063A" w:rsidRPr="00EC66E0" w:rsidRDefault="0086063A" w:rsidP="00FB2455">
      <w:pPr>
        <w:ind w:firstLine="851"/>
        <w:rPr>
          <w:rFonts w:cs="Times New Roman"/>
          <w:szCs w:val="24"/>
          <w:shd w:val="clear" w:color="auto" w:fill="FFFFFF"/>
        </w:rPr>
      </w:pPr>
      <w:r w:rsidRPr="00EC66E0">
        <w:rPr>
          <w:rFonts w:cs="Times New Roman"/>
          <w:szCs w:val="24"/>
          <w:shd w:val="clear" w:color="auto" w:fill="FFFFFF"/>
        </w:rPr>
        <w:t>Re</w:t>
      </w:r>
      <w:r w:rsidR="00E80805" w:rsidRPr="00EC66E0">
        <w:rPr>
          <w:rFonts w:cs="Times New Roman"/>
          <w:szCs w:val="24"/>
          <w:shd w:val="clear" w:color="auto" w:fill="FFFFFF"/>
        </w:rPr>
        <w:t>ţ</w:t>
      </w:r>
      <w:r w:rsidRPr="00EC66E0">
        <w:rPr>
          <w:rFonts w:cs="Times New Roman"/>
          <w:szCs w:val="24"/>
          <w:shd w:val="clear" w:color="auto" w:fill="FFFFFF"/>
        </w:rPr>
        <w:t>eaua de comunica</w:t>
      </w:r>
      <w:r w:rsidR="00E80805" w:rsidRPr="00EC66E0">
        <w:rPr>
          <w:rFonts w:cs="Times New Roman"/>
          <w:szCs w:val="24"/>
          <w:shd w:val="clear" w:color="auto" w:fill="FFFFFF"/>
        </w:rPr>
        <w:t>ţ</w:t>
      </w:r>
      <w:r w:rsidRPr="00EC66E0">
        <w:rPr>
          <w:rFonts w:cs="Times New Roman"/>
          <w:szCs w:val="24"/>
          <w:shd w:val="clear" w:color="auto" w:fill="FFFFFF"/>
        </w:rPr>
        <w:t>ie rutieră este grupată din punct de vedere administrativ-teritorial şi func</w:t>
      </w:r>
      <w:r w:rsidR="00E80805" w:rsidRPr="00EC66E0">
        <w:rPr>
          <w:rFonts w:cs="Times New Roman"/>
          <w:szCs w:val="24"/>
          <w:shd w:val="clear" w:color="auto" w:fill="FFFFFF"/>
        </w:rPr>
        <w:t>ţ</w:t>
      </w:r>
      <w:r w:rsidRPr="00EC66E0">
        <w:rPr>
          <w:rFonts w:cs="Times New Roman"/>
          <w:szCs w:val="24"/>
          <w:shd w:val="clear" w:color="auto" w:fill="FFFFFF"/>
        </w:rPr>
        <w:t>ional în: drumuri de interes na</w:t>
      </w:r>
      <w:r w:rsidR="00E80805" w:rsidRPr="00EC66E0">
        <w:rPr>
          <w:rFonts w:cs="Times New Roman"/>
          <w:szCs w:val="24"/>
          <w:shd w:val="clear" w:color="auto" w:fill="FFFFFF"/>
        </w:rPr>
        <w:t>ţ</w:t>
      </w:r>
      <w:r w:rsidRPr="00EC66E0">
        <w:rPr>
          <w:rFonts w:cs="Times New Roman"/>
          <w:szCs w:val="24"/>
          <w:shd w:val="clear" w:color="auto" w:fill="FFFFFF"/>
        </w:rPr>
        <w:t>ional (autostrăzi, drumuri expres, drumuri interna</w:t>
      </w:r>
      <w:r w:rsidR="00E80805" w:rsidRPr="00EC66E0">
        <w:rPr>
          <w:rFonts w:cs="Times New Roman"/>
          <w:szCs w:val="24"/>
          <w:shd w:val="clear" w:color="auto" w:fill="FFFFFF"/>
        </w:rPr>
        <w:t>ţ</w:t>
      </w:r>
      <w:r w:rsidRPr="00EC66E0">
        <w:rPr>
          <w:rFonts w:cs="Times New Roman"/>
          <w:szCs w:val="24"/>
          <w:shd w:val="clear" w:color="auto" w:fill="FFFFFF"/>
        </w:rPr>
        <w:t>ionale, drumuri na</w:t>
      </w:r>
      <w:r w:rsidR="00E80805" w:rsidRPr="00EC66E0">
        <w:rPr>
          <w:rFonts w:cs="Times New Roman"/>
          <w:szCs w:val="24"/>
          <w:shd w:val="clear" w:color="auto" w:fill="FFFFFF"/>
        </w:rPr>
        <w:t>ţ</w:t>
      </w:r>
      <w:r w:rsidRPr="00EC66E0">
        <w:rPr>
          <w:rFonts w:cs="Times New Roman"/>
          <w:szCs w:val="24"/>
          <w:shd w:val="clear" w:color="auto" w:fill="FFFFFF"/>
        </w:rPr>
        <w:t>ionale), drumuri de interes jude</w:t>
      </w:r>
      <w:r w:rsidR="00E80805" w:rsidRPr="00EC66E0">
        <w:rPr>
          <w:rFonts w:cs="Times New Roman"/>
          <w:szCs w:val="24"/>
          <w:shd w:val="clear" w:color="auto" w:fill="FFFFFF"/>
        </w:rPr>
        <w:t>ţ</w:t>
      </w:r>
      <w:r w:rsidRPr="00EC66E0">
        <w:rPr>
          <w:rFonts w:cs="Times New Roman"/>
          <w:szCs w:val="24"/>
          <w:shd w:val="clear" w:color="auto" w:fill="FFFFFF"/>
        </w:rPr>
        <w:t>ean (drumuri jude</w:t>
      </w:r>
      <w:r w:rsidR="00E80805" w:rsidRPr="00EC66E0">
        <w:rPr>
          <w:rFonts w:cs="Times New Roman"/>
          <w:szCs w:val="24"/>
          <w:shd w:val="clear" w:color="auto" w:fill="FFFFFF"/>
        </w:rPr>
        <w:t>ţ</w:t>
      </w:r>
      <w:r w:rsidRPr="00EC66E0">
        <w:rPr>
          <w:rFonts w:cs="Times New Roman"/>
          <w:szCs w:val="24"/>
          <w:shd w:val="clear" w:color="auto" w:fill="FFFFFF"/>
        </w:rPr>
        <w:t>ene) şi drumuri de interes local (drumuri comunale, drumuri vicinale, străzi). Drumurile deschise circula</w:t>
      </w:r>
      <w:r w:rsidR="00E80805" w:rsidRPr="00EC66E0">
        <w:rPr>
          <w:rFonts w:cs="Times New Roman"/>
          <w:szCs w:val="24"/>
          <w:shd w:val="clear" w:color="auto" w:fill="FFFFFF"/>
        </w:rPr>
        <w:t>ţ</w:t>
      </w:r>
      <w:r w:rsidRPr="00EC66E0">
        <w:rPr>
          <w:rFonts w:cs="Times New Roman"/>
          <w:szCs w:val="24"/>
          <w:shd w:val="clear" w:color="auto" w:fill="FFFFFF"/>
        </w:rPr>
        <w:t>iei publice de pe teritoriul jude</w:t>
      </w:r>
      <w:r w:rsidR="00E80805" w:rsidRPr="00EC66E0">
        <w:rPr>
          <w:rFonts w:cs="Times New Roman"/>
          <w:szCs w:val="24"/>
          <w:shd w:val="clear" w:color="auto" w:fill="FFFFFF"/>
        </w:rPr>
        <w:t>ţ</w:t>
      </w:r>
      <w:r w:rsidRPr="00EC66E0">
        <w:rPr>
          <w:rFonts w:cs="Times New Roman"/>
          <w:szCs w:val="24"/>
          <w:shd w:val="clear" w:color="auto" w:fill="FFFFFF"/>
        </w:rPr>
        <w:t xml:space="preserve">ului Hunedoara, la nivelul anului 2024, sunt prezentate în tabelul </w:t>
      </w:r>
      <w:r w:rsidR="00CE6813" w:rsidRPr="00EC66E0">
        <w:rPr>
          <w:rFonts w:cs="Times New Roman"/>
          <w:szCs w:val="24"/>
          <w:shd w:val="clear" w:color="auto" w:fill="FFFFFF"/>
        </w:rPr>
        <w:t>2.1</w:t>
      </w:r>
      <w:r w:rsidRPr="00EC66E0">
        <w:rPr>
          <w:rFonts w:cs="Times New Roman"/>
          <w:szCs w:val="24"/>
          <w:shd w:val="clear" w:color="auto" w:fill="FFFFFF"/>
        </w:rPr>
        <w:t xml:space="preserve"> şi reprezentate în figura </w:t>
      </w:r>
      <w:r w:rsidR="000A1C28" w:rsidRPr="00EC66E0">
        <w:rPr>
          <w:rFonts w:cs="Times New Roman"/>
          <w:szCs w:val="24"/>
          <w:shd w:val="clear" w:color="auto" w:fill="FFFFFF"/>
        </w:rPr>
        <w:t>2.1</w:t>
      </w:r>
      <w:r w:rsidRPr="00EC66E0">
        <w:rPr>
          <w:rFonts w:cs="Times New Roman"/>
          <w:szCs w:val="24"/>
          <w:shd w:val="clear" w:color="auto" w:fill="FFFFFF"/>
        </w:rPr>
        <w:t>, iar lista completă cu drumurile din jude</w:t>
      </w:r>
      <w:r w:rsidR="00E80805" w:rsidRPr="00EC66E0">
        <w:rPr>
          <w:rFonts w:cs="Times New Roman"/>
          <w:szCs w:val="24"/>
          <w:shd w:val="clear" w:color="auto" w:fill="FFFFFF"/>
        </w:rPr>
        <w:t>ţ</w:t>
      </w:r>
      <w:r w:rsidRPr="00EC66E0">
        <w:rPr>
          <w:rFonts w:cs="Times New Roman"/>
          <w:szCs w:val="24"/>
          <w:shd w:val="clear" w:color="auto" w:fill="FFFFFF"/>
        </w:rPr>
        <w:t xml:space="preserve"> poate fi consultată în anexele 1, 2 şi 3.</w:t>
      </w:r>
    </w:p>
    <w:p w:rsidR="00415D31" w:rsidRPr="00EC66E0" w:rsidRDefault="00415D31" w:rsidP="00FB2455">
      <w:pPr>
        <w:ind w:firstLine="851"/>
        <w:rPr>
          <w:rFonts w:cs="Times New Roman"/>
          <w:szCs w:val="24"/>
          <w:shd w:val="clear" w:color="auto" w:fill="FFFFFF"/>
        </w:rPr>
      </w:pPr>
    </w:p>
    <w:p w:rsidR="004D21C1" w:rsidRPr="00EC66E0" w:rsidRDefault="008F4A13" w:rsidP="008F4A13">
      <w:pPr>
        <w:pStyle w:val="Caption"/>
        <w:rPr>
          <w:rFonts w:cs="Times New Roman"/>
          <w:sz w:val="20"/>
          <w:szCs w:val="20"/>
        </w:rPr>
      </w:pPr>
      <w:bookmarkStart w:id="8" w:name="_Toc225108636"/>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w:t>
      </w:r>
      <w:r w:rsidR="00E404A0" w:rsidRPr="00EC66E0">
        <w:rPr>
          <w:sz w:val="20"/>
          <w:szCs w:val="20"/>
        </w:rPr>
        <w:fldChar w:fldCharType="end"/>
      </w:r>
      <w:r w:rsidR="004D21C1" w:rsidRPr="00EC66E0">
        <w:rPr>
          <w:rFonts w:cs="Times New Roman"/>
          <w:sz w:val="20"/>
          <w:szCs w:val="20"/>
        </w:rPr>
        <w:t>DRUMURILE PUBLICE DIN JUDE</w:t>
      </w:r>
      <w:r w:rsidR="00E80805" w:rsidRPr="00EC66E0">
        <w:rPr>
          <w:rFonts w:cs="Times New Roman"/>
          <w:sz w:val="20"/>
          <w:szCs w:val="20"/>
        </w:rPr>
        <w:t>Ţ</w:t>
      </w:r>
      <w:r w:rsidR="004D21C1" w:rsidRPr="00EC66E0">
        <w:rPr>
          <w:rFonts w:cs="Times New Roman"/>
          <w:sz w:val="20"/>
          <w:szCs w:val="20"/>
        </w:rPr>
        <w:t>UL HUNEDOARA PE CATEGORII DE DRUMURI (2024)</w:t>
      </w:r>
      <w:bookmarkEnd w:id="8"/>
    </w:p>
    <w:tbl>
      <w:tblPr>
        <w:tblStyle w:val="TableGrid"/>
        <w:tblW w:w="0" w:type="auto"/>
        <w:jc w:val="center"/>
        <w:tblLook w:val="04A0"/>
      </w:tblPr>
      <w:tblGrid>
        <w:gridCol w:w="1812"/>
        <w:gridCol w:w="5413"/>
      </w:tblGrid>
      <w:tr w:rsidR="004C6E25" w:rsidRPr="00EC66E0" w:rsidTr="004C6E25">
        <w:trPr>
          <w:jc w:val="center"/>
        </w:trPr>
        <w:tc>
          <w:tcPr>
            <w:tcW w:w="1812" w:type="dxa"/>
            <w:vAlign w:val="center"/>
          </w:tcPr>
          <w:p w:rsidR="004C6E25" w:rsidRPr="00EC66E0" w:rsidRDefault="004C6E25" w:rsidP="004D21C1">
            <w:pPr>
              <w:jc w:val="center"/>
              <w:rPr>
                <w:rFonts w:cs="Times New Roman"/>
                <w:lang w:val="ro-RO"/>
              </w:rPr>
            </w:pPr>
            <w:r w:rsidRPr="00EC66E0">
              <w:rPr>
                <w:rFonts w:cs="Times New Roman"/>
                <w:b/>
                <w:bCs/>
                <w:lang w:val="ro-RO"/>
              </w:rPr>
              <w:t>Tip infrastructură rutieră</w:t>
            </w:r>
          </w:p>
        </w:tc>
        <w:tc>
          <w:tcPr>
            <w:tcW w:w="5413" w:type="dxa"/>
            <w:vAlign w:val="center"/>
          </w:tcPr>
          <w:p w:rsidR="004C6E25" w:rsidRPr="00EC66E0" w:rsidRDefault="004C6E25" w:rsidP="004D21C1">
            <w:pPr>
              <w:jc w:val="center"/>
              <w:rPr>
                <w:rFonts w:cs="Times New Roman"/>
                <w:lang w:val="ro-RO"/>
              </w:rPr>
            </w:pPr>
            <w:r w:rsidRPr="00EC66E0">
              <w:rPr>
                <w:rFonts w:cs="Times New Roman"/>
                <w:b/>
                <w:bCs/>
                <w:lang w:val="ro-RO"/>
              </w:rPr>
              <w:t>Indicativ</w:t>
            </w:r>
          </w:p>
        </w:tc>
      </w:tr>
      <w:tr w:rsidR="004C6E25" w:rsidRPr="00EC66E0" w:rsidTr="004C6E25">
        <w:trPr>
          <w:jc w:val="center"/>
        </w:trPr>
        <w:tc>
          <w:tcPr>
            <w:tcW w:w="1812" w:type="dxa"/>
          </w:tcPr>
          <w:p w:rsidR="004C6E25" w:rsidRPr="00EC66E0" w:rsidRDefault="004C6E25" w:rsidP="004D21C1">
            <w:pPr>
              <w:rPr>
                <w:rFonts w:cs="Times New Roman"/>
                <w:lang w:val="ro-RO"/>
              </w:rPr>
            </w:pPr>
            <w:r w:rsidRPr="00EC66E0">
              <w:rPr>
                <w:rFonts w:cs="Times New Roman"/>
                <w:lang w:val="ro-RO"/>
              </w:rPr>
              <w:t>Autostrăzi</w:t>
            </w:r>
          </w:p>
        </w:tc>
        <w:tc>
          <w:tcPr>
            <w:tcW w:w="5413" w:type="dxa"/>
          </w:tcPr>
          <w:p w:rsidR="004C6E25" w:rsidRPr="00EC66E0" w:rsidRDefault="004C6E25" w:rsidP="004D21C1">
            <w:pPr>
              <w:rPr>
                <w:rFonts w:cs="Times New Roman"/>
                <w:lang w:val="ro-RO"/>
              </w:rPr>
            </w:pPr>
            <w:r w:rsidRPr="00EC66E0">
              <w:rPr>
                <w:rFonts w:cs="Times New Roman"/>
                <w:lang w:val="ro-RO"/>
              </w:rPr>
              <w:t>A 1</w:t>
            </w:r>
          </w:p>
        </w:tc>
      </w:tr>
      <w:tr w:rsidR="004C6E25" w:rsidRPr="00EC66E0" w:rsidTr="004C6E25">
        <w:trPr>
          <w:jc w:val="center"/>
        </w:trPr>
        <w:tc>
          <w:tcPr>
            <w:tcW w:w="1812" w:type="dxa"/>
          </w:tcPr>
          <w:p w:rsidR="004C6E25" w:rsidRPr="00EC66E0" w:rsidRDefault="004C6E25" w:rsidP="004D21C1">
            <w:pPr>
              <w:rPr>
                <w:rFonts w:cs="Times New Roman"/>
                <w:lang w:val="ro-RO"/>
              </w:rPr>
            </w:pPr>
            <w:r w:rsidRPr="00EC66E0">
              <w:rPr>
                <w:rFonts w:cs="Times New Roman"/>
                <w:lang w:val="ro-RO"/>
              </w:rPr>
              <w:t>Drumuri europene</w:t>
            </w:r>
          </w:p>
        </w:tc>
        <w:tc>
          <w:tcPr>
            <w:tcW w:w="5413" w:type="dxa"/>
          </w:tcPr>
          <w:p w:rsidR="004C6E25" w:rsidRPr="00EC66E0" w:rsidRDefault="004C6E25" w:rsidP="004D21C1">
            <w:pPr>
              <w:rPr>
                <w:rFonts w:cs="Times New Roman"/>
                <w:lang w:val="ro-RO"/>
              </w:rPr>
            </w:pPr>
            <w:r w:rsidRPr="00EC66E0">
              <w:rPr>
                <w:rFonts w:cs="Times New Roman"/>
                <w:lang w:val="ro-RO"/>
              </w:rPr>
              <w:t>E 68/E 81, E 79</w:t>
            </w:r>
          </w:p>
        </w:tc>
      </w:tr>
      <w:tr w:rsidR="004C6E25" w:rsidRPr="00EC66E0" w:rsidTr="004C6E25">
        <w:trPr>
          <w:jc w:val="center"/>
        </w:trPr>
        <w:tc>
          <w:tcPr>
            <w:tcW w:w="1812" w:type="dxa"/>
          </w:tcPr>
          <w:p w:rsidR="004C6E25" w:rsidRPr="00EC66E0" w:rsidRDefault="004C6E25" w:rsidP="004D21C1">
            <w:pPr>
              <w:rPr>
                <w:rFonts w:cs="Times New Roman"/>
                <w:lang w:val="ro-RO"/>
              </w:rPr>
            </w:pPr>
            <w:r w:rsidRPr="00EC66E0">
              <w:rPr>
                <w:rFonts w:cs="Times New Roman"/>
                <w:lang w:val="ro-RO"/>
              </w:rPr>
              <w:t>Drumuri naţionale</w:t>
            </w:r>
          </w:p>
        </w:tc>
        <w:tc>
          <w:tcPr>
            <w:tcW w:w="5413" w:type="dxa"/>
          </w:tcPr>
          <w:p w:rsidR="004C6E25" w:rsidRPr="00EC66E0" w:rsidRDefault="004C6E25" w:rsidP="004D21C1">
            <w:pPr>
              <w:rPr>
                <w:rFonts w:cs="Times New Roman"/>
                <w:lang w:val="ro-RO"/>
              </w:rPr>
            </w:pPr>
            <w:r w:rsidRPr="00EC66E0">
              <w:rPr>
                <w:rFonts w:cs="Times New Roman"/>
                <w:lang w:val="ro-RO"/>
              </w:rPr>
              <w:t>DN 7, DN 7A, DN 66, DN 66A, DN 68, DN 68A, DN 74, DN 76</w:t>
            </w:r>
          </w:p>
        </w:tc>
      </w:tr>
      <w:tr w:rsidR="004C6E25" w:rsidRPr="00EC66E0" w:rsidTr="004C6E25">
        <w:trPr>
          <w:jc w:val="center"/>
        </w:trPr>
        <w:tc>
          <w:tcPr>
            <w:tcW w:w="1812" w:type="dxa"/>
          </w:tcPr>
          <w:p w:rsidR="004C6E25" w:rsidRPr="00EC66E0" w:rsidRDefault="004C6E25" w:rsidP="004D21C1">
            <w:pPr>
              <w:rPr>
                <w:rFonts w:cs="Times New Roman"/>
                <w:lang w:val="ro-RO"/>
              </w:rPr>
            </w:pPr>
            <w:r w:rsidRPr="00EC66E0">
              <w:rPr>
                <w:rFonts w:cs="Times New Roman"/>
                <w:lang w:val="ro-RO"/>
              </w:rPr>
              <w:t>Drumuri judeţene</w:t>
            </w:r>
          </w:p>
        </w:tc>
        <w:tc>
          <w:tcPr>
            <w:tcW w:w="5413" w:type="dxa"/>
          </w:tcPr>
          <w:p w:rsidR="004C6E25" w:rsidRPr="00EC66E0" w:rsidRDefault="004C6E25" w:rsidP="004D21C1">
            <w:pPr>
              <w:rPr>
                <w:rFonts w:cs="Times New Roman"/>
                <w:lang w:val="ro-RO"/>
              </w:rPr>
            </w:pPr>
            <w:r w:rsidRPr="00EC66E0">
              <w:rPr>
                <w:rFonts w:cs="Times New Roman"/>
                <w:lang w:val="ro-RO"/>
              </w:rPr>
              <w:t>DJ 107A, DJ 107B, DJ 660, DJ 660A, DJ 664, DJ 664A, DJ 666, DJ 666B, DJ 667, DJ 667A, DJ 668, DJ 668A, DJ 668B, DJ 668C, DJ 668D, DJ 672C, DJ 680B, DJ 685, DJ 686, DJ 686A, DJ 686B, DJ 686C, DJ 686E, DJ 686D, DJ 687, DJ 687A, DJ 687C, DJ 687D, DJ 687E, DJ 687F, DJ 687G, DJ 687J, DJ 687K, DJ 687M, DJ 687N, DJ 688, DJ 700, DJ 700A, DJ 700C, DJ 705, DJ 705A, DJ 705D, DJ 705F, DJ 705G, DJ 705J, DJ 705H, DJ 705K, DJ 705L, DJ 706, DJ 706A, DJ 706B, DJ 706D, DJ 707, DJ 707A, DJ 707E, DJ 707F, DJ 707G, DJ 707J, DJ 707L, DJ 708D, DJ 708E, DJ 709F, DJ 709G, DJ 709H, DJ 70, DJ 741, DJ 742A, DJ 742B, DJ 760, DJ 761, DJ 761A, DJ 761B, DJ 762, DJ 763A, DJ 763B</w:t>
            </w:r>
          </w:p>
        </w:tc>
      </w:tr>
      <w:tr w:rsidR="004C6E25" w:rsidRPr="00EC66E0" w:rsidTr="004C6E25">
        <w:trPr>
          <w:jc w:val="center"/>
        </w:trPr>
        <w:tc>
          <w:tcPr>
            <w:tcW w:w="1812" w:type="dxa"/>
          </w:tcPr>
          <w:p w:rsidR="004C6E25" w:rsidRPr="00EC66E0" w:rsidRDefault="004C6E25" w:rsidP="004D21C1">
            <w:pPr>
              <w:rPr>
                <w:rFonts w:cs="Times New Roman"/>
                <w:lang w:val="ro-RO"/>
              </w:rPr>
            </w:pPr>
            <w:r w:rsidRPr="00EC66E0">
              <w:rPr>
                <w:rFonts w:cs="Times New Roman"/>
                <w:lang w:val="ro-RO"/>
              </w:rPr>
              <w:t>Drumuri comunale</w:t>
            </w:r>
          </w:p>
        </w:tc>
        <w:tc>
          <w:tcPr>
            <w:tcW w:w="5413" w:type="dxa"/>
          </w:tcPr>
          <w:p w:rsidR="004C6E25" w:rsidRPr="00EC66E0" w:rsidRDefault="004C6E25" w:rsidP="004D21C1">
            <w:pPr>
              <w:rPr>
                <w:rFonts w:cs="Times New Roman"/>
                <w:lang w:val="ro-RO"/>
              </w:rPr>
            </w:pPr>
            <w:r w:rsidRPr="00EC66E0">
              <w:rPr>
                <w:rFonts w:cs="Times New Roman"/>
                <w:lang w:val="ro-RO"/>
              </w:rPr>
              <w:t xml:space="preserve">DC 1, DC 1A, DC 2, DC 2A, DC 3, DC 4, DC 5, DC 5A, DC 5B, DC 5C, DC 5D, DC 5E, DC 5F, DC 6, DC 7, DC B, DC 8C, DC 9, DC 9A, DC 9B, DC 10, DC 11, DC 11A, DC 11B, DC 12, DC 21A, DC 12B, DC 12C, DC 12D, DC 13A, DC 13B, DC 13C, DC 13D, DC 13E, DC 13F, DC 13G, DC 13H, DC 14A, DC 4B, DC 14C, DC 4D, DC 14E, DC 15, DC 15A, DC 15B, DC 16, DC 16A, DC 17, DC 17A, DC 18, DC 18A, DC 19, DC 19A, DC 19B, DC 19D, DC 19E, DC 20, DC 20A, DC 20B, DC 20C, DC 20D, DC 20E, DC 21A, DC 21B, DC 22, DC 22A, DC 22B, DC 23, DC 23A, DC 24, DC 24A, DC 25, DC 25A, DC 25B, DC 25C, DC 26A, DC 26B, DC 26C, </w:t>
            </w:r>
            <w:r w:rsidRPr="00EC66E0">
              <w:rPr>
                <w:rFonts w:cs="Times New Roman"/>
                <w:lang w:val="ro-RO"/>
              </w:rPr>
              <w:lastRenderedPageBreak/>
              <w:t>DC 27B, DC 27C, DC 27D, DC 28, DC 28A, DC 28B, DC 28C, DC 29, DC 30, DC 31, DC 32, DC 37, DC 38, DC 39A, DC 40A, DC 40B, DC 41, DC 42, DC 42A, DC 44, DC 45, DC 46, DC 47, DC 48, DC 48A, DC 49, DC 50, DC 50A, DC 51, DC 51A, DC 51B, DC 51C, DC 52, DC 52A, DC 52B, DC 53, DC 54 DC 54A, DC 54B, DC 54C, DC 54D, DC 55, DC 56, DC 57, DC 57A, DC 57B, DC 57C, DC 57 D, DC 57E, DC 58A, DC 58B, DC 58C, DC 58D, DC 59A, DC 59B, DC 59C, DC 60, DC 61, DC 61A, DC 61B, DC 62, DC 63, DC 63A, DC 63B, DC 64, DC 65, DC 66, DC 66A, DC 67, DC 68, DC 68A, DC 68B, DC 68C, DC 70, DC 70A, DC 70B, DC 70C, DC 70D, DC 70E, DC 71, DC 72, DC 73, DC 73A, DC 73B, DC 73C, DC 74, DC 75, DC 75A, DC 76, DC 76A, DC 77, DC 78, DC 79A, DC 79B, DC 80, DC 81, DC 82, DC 82A, DC 82B, DC 83, DC 83A, DC 83B, DC 85, DC 86, DC 86A, DC 86B, DC 87, DC 88, DC 89, DC 90, DC 90A, DC 91, DC 92, DC 93, DC 94, DC 94A, DC 94B, DC 94C, DC 95, DC 96, DC 97, DC 98, DC 99, DC 99A, DC 99B, DC 100, DC 100A, DC 100B, DC 101, DC 103, DC 103A, DC 103B, DC 103C, DC 104, DC 105, DC 105A, DC 106, DC 107, DC 107A, DC 108, DC 109A, DC 109B, DC 109C, DC 110, DC 110A, DC 111, DC 111A, DC 112, DC 113, DC 113A, DC 114, DC 115, DC 115A, DC 115B, DC 116, DC 117, DC 117B, DC 118, DC 119, DC 119A, DC 120, DC 120A, DC 120B, DC 120C, DC 121, DC 121A, DC 121B, DC 121C, DC 123, DC 123B, DC 124, DC 125, DC 125A, DC 126A, DC 126B, DC 126C, DC 127, DC 127A, DC 129, DC 129A, DC 129B, DC 129C, DC 129D, DC 130, DC 130A, DC 131, DC 132, DC 132A, DC 133, DC 134, DC 135, DC 136, DC 136A, DC 137, DC 139, DC 140, DC 140A, DC 141, DC 142, DC 143, DC 144, DC 145, DC 146, DC 146A, DC 146B, DC 147, DC 147A, DC 147B, DC 147C, DC 148, DC 149, DC 150A, DC 152, DC 153, DC 154, DC 154A, DC 156, DC 157, DC 158, DC 159, DC 160, DC 160A, DC 161, DC 163, DC 163A, DC 164, DC 165, DC 165A, DC 166, DC 166A, DC 166B, DC 166C, DC 166D, DC 167A, DC 167B, DC 168, DC 168A, DC 170, DC 170A, DC 170B, DC 171, DC 172, DC 173, DC 174, DC 174A, DC 175, DC 175A.</w:t>
            </w:r>
          </w:p>
        </w:tc>
      </w:tr>
    </w:tbl>
    <w:p w:rsidR="006D7CE5" w:rsidRPr="00EC66E0" w:rsidRDefault="004D21C1" w:rsidP="004D21C1">
      <w:pPr>
        <w:jc w:val="center"/>
        <w:rPr>
          <w:rFonts w:cs="Times New Roman"/>
          <w:i/>
          <w:iCs/>
          <w:sz w:val="18"/>
          <w:szCs w:val="18"/>
        </w:rPr>
      </w:pPr>
      <w:r w:rsidRPr="00EC66E0">
        <w:rPr>
          <w:rFonts w:cs="Times New Roman"/>
          <w:i/>
          <w:iCs/>
          <w:sz w:val="18"/>
          <w:szCs w:val="18"/>
        </w:rPr>
        <w:lastRenderedPageBreak/>
        <w:t>Sursa: HG nr. 782/2014, anexele 1-4</w:t>
      </w:r>
    </w:p>
    <w:p w:rsidR="004D21C1" w:rsidRPr="00EC66E0" w:rsidRDefault="004D21C1" w:rsidP="004D21C1">
      <w:pPr>
        <w:jc w:val="center"/>
        <w:rPr>
          <w:rFonts w:cs="Times New Roman"/>
        </w:rPr>
      </w:pPr>
    </w:p>
    <w:p w:rsidR="00A61349" w:rsidRPr="00EC66E0" w:rsidRDefault="00883559" w:rsidP="00883559">
      <w:pPr>
        <w:ind w:firstLine="851"/>
        <w:rPr>
          <w:rFonts w:cs="Times New Roman"/>
          <w:szCs w:val="24"/>
        </w:rPr>
      </w:pPr>
      <w:r w:rsidRPr="00EC66E0">
        <w:rPr>
          <w:rFonts w:cs="Times New Roman"/>
        </w:rPr>
        <w:t>Drumurile na</w:t>
      </w:r>
      <w:r w:rsidR="00E80805" w:rsidRPr="00EC66E0">
        <w:rPr>
          <w:rFonts w:cs="Times New Roman"/>
        </w:rPr>
        <w:t>ţ</w:t>
      </w:r>
      <w:r w:rsidRPr="00EC66E0">
        <w:rPr>
          <w:rFonts w:cs="Times New Roman"/>
        </w:rPr>
        <w:t>ionale care traversează jude</w:t>
      </w:r>
      <w:r w:rsidR="00E80805" w:rsidRPr="00EC66E0">
        <w:rPr>
          <w:rFonts w:cs="Times New Roman"/>
        </w:rPr>
        <w:t>ţ</w:t>
      </w:r>
      <w:r w:rsidRPr="00EC66E0">
        <w:rPr>
          <w:rFonts w:cs="Times New Roman"/>
        </w:rPr>
        <w:t>ul Hunedoara sunt esen</w:t>
      </w:r>
      <w:r w:rsidR="00E80805" w:rsidRPr="00EC66E0">
        <w:rPr>
          <w:rFonts w:cs="Times New Roman"/>
        </w:rPr>
        <w:t>ţ</w:t>
      </w:r>
      <w:r w:rsidRPr="00EC66E0">
        <w:rPr>
          <w:rFonts w:cs="Times New Roman"/>
        </w:rPr>
        <w:t xml:space="preserve">iale pentru conectarea acestuia cu alte regiuni ale României și pentru facilitarea transportului de mărfuri și persoane. </w:t>
      </w:r>
      <w:r w:rsidR="00E64F58" w:rsidRPr="00EC66E0">
        <w:rPr>
          <w:rFonts w:cs="Times New Roman"/>
        </w:rPr>
        <w:t>Jude</w:t>
      </w:r>
      <w:r w:rsidR="00E80805" w:rsidRPr="00EC66E0">
        <w:rPr>
          <w:rFonts w:cs="Times New Roman"/>
        </w:rPr>
        <w:t>ţ</w:t>
      </w:r>
      <w:r w:rsidR="00E64F58" w:rsidRPr="00EC66E0">
        <w:rPr>
          <w:rFonts w:cs="Times New Roman"/>
        </w:rPr>
        <w:t xml:space="preserve">ul este traversatde Autostrada A1, parte din coridorul IV pan-european, care leagă România de Europa de Vest. Aceasta este o arteră majoră care facilitează transportul rapid și eficient între orașele mari ale României, inclusiv între Deva și alte centre economice importante. </w:t>
      </w:r>
      <w:r w:rsidRPr="00EC66E0">
        <w:rPr>
          <w:rFonts w:cs="Times New Roman"/>
        </w:rPr>
        <w:t>Unul dintre cele mai importante drumuri din jude</w:t>
      </w:r>
      <w:r w:rsidR="00E80805" w:rsidRPr="00EC66E0">
        <w:rPr>
          <w:rFonts w:cs="Times New Roman"/>
        </w:rPr>
        <w:t>ţ</w:t>
      </w:r>
      <w:r w:rsidRPr="00EC66E0">
        <w:rPr>
          <w:rFonts w:cs="Times New Roman"/>
        </w:rPr>
        <w:t>, DN7 (E 68/E 81), traversează jude</w:t>
      </w:r>
      <w:r w:rsidR="00E80805" w:rsidRPr="00EC66E0">
        <w:rPr>
          <w:rFonts w:cs="Times New Roman"/>
        </w:rPr>
        <w:t>ţ</w:t>
      </w:r>
      <w:r w:rsidRPr="00EC66E0">
        <w:rPr>
          <w:rFonts w:cs="Times New Roman"/>
        </w:rPr>
        <w:t>ul de la est la vest. Acesta leagă orașul Deva, reședin</w:t>
      </w:r>
      <w:r w:rsidR="00E80805" w:rsidRPr="00EC66E0">
        <w:rPr>
          <w:rFonts w:cs="Times New Roman"/>
        </w:rPr>
        <w:t>ţ</w:t>
      </w:r>
      <w:r w:rsidRPr="00EC66E0">
        <w:rPr>
          <w:rFonts w:cs="Times New Roman"/>
        </w:rPr>
        <w:t>a jude</w:t>
      </w:r>
      <w:r w:rsidR="00E80805" w:rsidRPr="00EC66E0">
        <w:rPr>
          <w:rFonts w:cs="Times New Roman"/>
        </w:rPr>
        <w:t>ţ</w:t>
      </w:r>
      <w:r w:rsidRPr="00EC66E0">
        <w:rPr>
          <w:rFonts w:cs="Times New Roman"/>
        </w:rPr>
        <w:t>ului, de orașe importante precum Arad și Sibiu, și face parte dintr-un coridor european major care leagă Europa Centrală de sudul continentului. DN 66 traversează partea sudică a jude</w:t>
      </w:r>
      <w:r w:rsidR="00E80805" w:rsidRPr="00EC66E0">
        <w:rPr>
          <w:rFonts w:cs="Times New Roman"/>
        </w:rPr>
        <w:t>ţ</w:t>
      </w:r>
      <w:r w:rsidRPr="00EC66E0">
        <w:rPr>
          <w:rFonts w:cs="Times New Roman"/>
        </w:rPr>
        <w:t>ului și oferă acces la Valea Jiului, DN 76 leagă Deva de Oradea, traversând partea de nord-vest a jude</w:t>
      </w:r>
      <w:r w:rsidR="00E80805" w:rsidRPr="00EC66E0">
        <w:rPr>
          <w:rFonts w:cs="Times New Roman"/>
        </w:rPr>
        <w:t>ţ</w:t>
      </w:r>
      <w:r w:rsidRPr="00EC66E0">
        <w:rPr>
          <w:rFonts w:cs="Times New Roman"/>
        </w:rPr>
        <w:t>ului, în timp ce DN 68 leagă orașele Caransebeș și Ha</w:t>
      </w:r>
      <w:r w:rsidR="00E80805" w:rsidRPr="00EC66E0">
        <w:rPr>
          <w:rFonts w:cs="Times New Roman"/>
        </w:rPr>
        <w:t>ţ</w:t>
      </w:r>
      <w:r w:rsidRPr="00EC66E0">
        <w:rPr>
          <w:rFonts w:cs="Times New Roman"/>
        </w:rPr>
        <w:t>eg, traversând zona sud-vestică a jude</w:t>
      </w:r>
      <w:r w:rsidR="00E80805" w:rsidRPr="00EC66E0">
        <w:rPr>
          <w:rFonts w:cs="Times New Roman"/>
        </w:rPr>
        <w:t>ţ</w:t>
      </w:r>
      <w:r w:rsidRPr="00EC66E0">
        <w:rPr>
          <w:rFonts w:cs="Times New Roman"/>
        </w:rPr>
        <w:t>ului.</w:t>
      </w:r>
      <w:r w:rsidR="00B9054B" w:rsidRPr="00EC66E0">
        <w:rPr>
          <w:rFonts w:cs="Times New Roman"/>
        </w:rPr>
        <w:t xml:space="preserve"> Pe lângă drumurile de importan</w:t>
      </w:r>
      <w:r w:rsidR="00E80805" w:rsidRPr="00EC66E0">
        <w:rPr>
          <w:rFonts w:cs="Times New Roman"/>
        </w:rPr>
        <w:t>ţ</w:t>
      </w:r>
      <w:r w:rsidR="00B9054B" w:rsidRPr="00EC66E0">
        <w:rPr>
          <w:rFonts w:cs="Times New Roman"/>
        </w:rPr>
        <w:t>ă na</w:t>
      </w:r>
      <w:r w:rsidR="00E80805" w:rsidRPr="00EC66E0">
        <w:rPr>
          <w:rFonts w:cs="Times New Roman"/>
        </w:rPr>
        <w:t>ţ</w:t>
      </w:r>
      <w:r w:rsidR="00B9054B" w:rsidRPr="00EC66E0">
        <w:rPr>
          <w:rFonts w:cs="Times New Roman"/>
        </w:rPr>
        <w:t>ională şi interna</w:t>
      </w:r>
      <w:r w:rsidR="00E80805" w:rsidRPr="00EC66E0">
        <w:rPr>
          <w:rFonts w:cs="Times New Roman"/>
        </w:rPr>
        <w:t>ţ</w:t>
      </w:r>
      <w:r w:rsidR="00B9054B" w:rsidRPr="00EC66E0">
        <w:rPr>
          <w:rFonts w:cs="Times New Roman"/>
        </w:rPr>
        <w:t>ională, conectivitatea localită</w:t>
      </w:r>
      <w:r w:rsidR="00E80805" w:rsidRPr="00EC66E0">
        <w:rPr>
          <w:rFonts w:cs="Times New Roman"/>
        </w:rPr>
        <w:t>ţ</w:t>
      </w:r>
      <w:r w:rsidR="00B9054B" w:rsidRPr="00EC66E0">
        <w:rPr>
          <w:rFonts w:cs="Times New Roman"/>
        </w:rPr>
        <w:t>ilor hunedorene este asigurată şi de drumurile jude</w:t>
      </w:r>
      <w:r w:rsidR="00E80805" w:rsidRPr="00EC66E0">
        <w:rPr>
          <w:rFonts w:cs="Times New Roman"/>
        </w:rPr>
        <w:t>ţ</w:t>
      </w:r>
      <w:r w:rsidR="00B9054B" w:rsidRPr="00EC66E0">
        <w:rPr>
          <w:rFonts w:cs="Times New Roman"/>
        </w:rPr>
        <w:t>ene, comunale şi locale, d</w:t>
      </w:r>
      <w:r w:rsidR="00B3539F" w:rsidRPr="00EC66E0">
        <w:rPr>
          <w:rFonts w:cs="Times New Roman"/>
        </w:rPr>
        <w:t>r</w:t>
      </w:r>
      <w:r w:rsidR="00B9054B" w:rsidRPr="00EC66E0">
        <w:rPr>
          <w:rFonts w:cs="Times New Roman"/>
        </w:rPr>
        <w:t>umurile jude</w:t>
      </w:r>
      <w:r w:rsidR="00E80805" w:rsidRPr="00EC66E0">
        <w:rPr>
          <w:rFonts w:cs="Times New Roman"/>
        </w:rPr>
        <w:t>ţ</w:t>
      </w:r>
      <w:r w:rsidR="00B9054B" w:rsidRPr="00EC66E0">
        <w:rPr>
          <w:rFonts w:cs="Times New Roman"/>
        </w:rPr>
        <w:t>ene conectând localită</w:t>
      </w:r>
      <w:r w:rsidR="00E80805" w:rsidRPr="00EC66E0">
        <w:rPr>
          <w:rFonts w:cs="Times New Roman"/>
        </w:rPr>
        <w:t>ţ</w:t>
      </w:r>
      <w:r w:rsidR="00B9054B" w:rsidRPr="00EC66E0">
        <w:rPr>
          <w:rFonts w:cs="Times New Roman"/>
        </w:rPr>
        <w:t xml:space="preserve">ile mai mici cu </w:t>
      </w:r>
      <w:r w:rsidR="00B9054B" w:rsidRPr="00EC66E0">
        <w:rPr>
          <w:rFonts w:cs="Times New Roman"/>
        </w:rPr>
        <w:lastRenderedPageBreak/>
        <w:t>drumurile na</w:t>
      </w:r>
      <w:r w:rsidR="00E80805" w:rsidRPr="00EC66E0">
        <w:rPr>
          <w:rFonts w:cs="Times New Roman"/>
        </w:rPr>
        <w:t>ţ</w:t>
      </w:r>
      <w:r w:rsidR="00B9054B" w:rsidRPr="00EC66E0">
        <w:rPr>
          <w:rFonts w:cs="Times New Roman"/>
        </w:rPr>
        <w:t>ionale și cu re</w:t>
      </w:r>
      <w:r w:rsidR="00E80805" w:rsidRPr="00EC66E0">
        <w:rPr>
          <w:rFonts w:cs="Times New Roman"/>
        </w:rPr>
        <w:t>ţ</w:t>
      </w:r>
      <w:r w:rsidR="00B9054B" w:rsidRPr="00EC66E0">
        <w:rPr>
          <w:rFonts w:cs="Times New Roman"/>
        </w:rPr>
        <w:t xml:space="preserve">elele </w:t>
      </w:r>
      <w:r w:rsidR="00B9054B" w:rsidRPr="00EC66E0">
        <w:rPr>
          <w:rFonts w:cs="Times New Roman"/>
          <w:szCs w:val="24"/>
        </w:rPr>
        <w:t>de transport regionale, iar cele comunale şi locale sunt esen</w:t>
      </w:r>
      <w:r w:rsidR="00E80805" w:rsidRPr="00EC66E0">
        <w:rPr>
          <w:rFonts w:cs="Times New Roman"/>
          <w:szCs w:val="24"/>
        </w:rPr>
        <w:t>ţ</w:t>
      </w:r>
      <w:r w:rsidR="00B9054B" w:rsidRPr="00EC66E0">
        <w:rPr>
          <w:rFonts w:cs="Times New Roman"/>
          <w:szCs w:val="24"/>
        </w:rPr>
        <w:t>iale pentru conectivitatea comunită</w:t>
      </w:r>
      <w:r w:rsidR="00E80805" w:rsidRPr="00EC66E0">
        <w:rPr>
          <w:rFonts w:cs="Times New Roman"/>
          <w:szCs w:val="24"/>
        </w:rPr>
        <w:t>ţ</w:t>
      </w:r>
      <w:r w:rsidR="00B9054B" w:rsidRPr="00EC66E0">
        <w:rPr>
          <w:rFonts w:cs="Times New Roman"/>
          <w:szCs w:val="24"/>
        </w:rPr>
        <w:t>ilor rurale din jude</w:t>
      </w:r>
      <w:r w:rsidR="00E80805" w:rsidRPr="00EC66E0">
        <w:rPr>
          <w:rFonts w:cs="Times New Roman"/>
          <w:szCs w:val="24"/>
        </w:rPr>
        <w:t>ţ</w:t>
      </w:r>
      <w:r w:rsidR="00B9054B" w:rsidRPr="00EC66E0">
        <w:rPr>
          <w:rFonts w:cs="Times New Roman"/>
          <w:szCs w:val="24"/>
        </w:rPr>
        <w:t>, asigurând legături către drumurile jude</w:t>
      </w:r>
      <w:r w:rsidR="00E80805" w:rsidRPr="00EC66E0">
        <w:rPr>
          <w:rFonts w:cs="Times New Roman"/>
          <w:szCs w:val="24"/>
        </w:rPr>
        <w:t>ţ</w:t>
      </w:r>
      <w:r w:rsidR="00B9054B" w:rsidRPr="00EC66E0">
        <w:rPr>
          <w:rFonts w:cs="Times New Roman"/>
          <w:szCs w:val="24"/>
        </w:rPr>
        <w:t>ene și na</w:t>
      </w:r>
      <w:r w:rsidR="00E80805" w:rsidRPr="00EC66E0">
        <w:rPr>
          <w:rFonts w:cs="Times New Roman"/>
          <w:szCs w:val="24"/>
        </w:rPr>
        <w:t>ţ</w:t>
      </w:r>
      <w:r w:rsidR="00B9054B" w:rsidRPr="00EC66E0">
        <w:rPr>
          <w:rFonts w:cs="Times New Roman"/>
          <w:szCs w:val="24"/>
        </w:rPr>
        <w:t xml:space="preserve">ionale. </w:t>
      </w:r>
    </w:p>
    <w:p w:rsidR="00992AA4" w:rsidRPr="00EC66E0" w:rsidRDefault="00992AA4">
      <w:pPr>
        <w:spacing w:after="200" w:line="276" w:lineRule="auto"/>
        <w:jc w:val="left"/>
        <w:rPr>
          <w:rFonts w:cs="Times New Roman"/>
          <w:szCs w:val="24"/>
        </w:rPr>
      </w:pPr>
      <w:r w:rsidRPr="00EC66E0">
        <w:rPr>
          <w:rFonts w:cs="Times New Roman"/>
          <w:szCs w:val="24"/>
        </w:rPr>
        <w:br w:type="page"/>
      </w:r>
    </w:p>
    <w:p w:rsidR="00992AA4" w:rsidRPr="00EC66E0" w:rsidRDefault="009205D1" w:rsidP="009205D1">
      <w:pPr>
        <w:jc w:val="center"/>
        <w:rPr>
          <w:rFonts w:cs="Times New Roman"/>
          <w:i/>
          <w:iCs/>
          <w:sz w:val="20"/>
          <w:szCs w:val="20"/>
        </w:rPr>
      </w:pPr>
      <w:r w:rsidRPr="00EC66E0">
        <w:rPr>
          <w:rFonts w:cs="Times New Roman"/>
          <w:i/>
          <w:iCs/>
          <w:noProof/>
          <w:sz w:val="20"/>
          <w:szCs w:val="20"/>
          <w:lang w:eastAsia="ro-RO"/>
        </w:rPr>
        <w:lastRenderedPageBreak/>
        <w:drawing>
          <wp:inline distT="0" distB="0" distL="0" distR="0">
            <wp:extent cx="5926455" cy="8382635"/>
            <wp:effectExtent l="0" t="0" r="0" b="0"/>
            <wp:docPr id="10214939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93942" name="Picture 1021493942"/>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264F1E" w:rsidRPr="00EC66E0" w:rsidRDefault="00264F1E" w:rsidP="009C47B6">
      <w:pPr>
        <w:pStyle w:val="Caption"/>
        <w:rPr>
          <w:sz w:val="20"/>
          <w:szCs w:val="20"/>
        </w:rPr>
      </w:pPr>
    </w:p>
    <w:p w:rsidR="00992AA4" w:rsidRPr="00EC66E0" w:rsidRDefault="009C47B6" w:rsidP="009C47B6">
      <w:pPr>
        <w:pStyle w:val="Caption"/>
        <w:rPr>
          <w:rFonts w:cs="Times New Roman"/>
          <w:sz w:val="20"/>
          <w:szCs w:val="20"/>
        </w:rPr>
      </w:pPr>
      <w:bookmarkStart w:id="9" w:name="_Toc225108668"/>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w:t>
      </w:r>
      <w:r w:rsidR="00E404A0" w:rsidRPr="00EC66E0">
        <w:rPr>
          <w:sz w:val="20"/>
          <w:szCs w:val="20"/>
        </w:rPr>
        <w:fldChar w:fldCharType="end"/>
      </w:r>
      <w:r w:rsidR="00992AA4" w:rsidRPr="00EC66E0">
        <w:rPr>
          <w:rFonts w:cs="Times New Roman"/>
          <w:sz w:val="20"/>
          <w:szCs w:val="20"/>
        </w:rPr>
        <w:t>INFRASTRUCTURA RUTIERĂ DIN JUDEŢUL HUNEDOARA</w:t>
      </w:r>
      <w:bookmarkEnd w:id="9"/>
    </w:p>
    <w:p w:rsidR="00992AA4" w:rsidRPr="00EC66E0" w:rsidRDefault="00264F1E" w:rsidP="00264F1E">
      <w:pPr>
        <w:jc w:val="center"/>
        <w:rPr>
          <w:rFonts w:cs="Times New Roman"/>
          <w:i/>
          <w:iCs/>
          <w:sz w:val="18"/>
          <w:szCs w:val="18"/>
        </w:rPr>
      </w:pPr>
      <w:r w:rsidRPr="00EC66E0">
        <w:rPr>
          <w:rFonts w:cs="Times New Roman"/>
          <w:i/>
          <w:iCs/>
          <w:sz w:val="18"/>
          <w:szCs w:val="18"/>
        </w:rPr>
        <w:t>Sursa: ANCPI, CNAIR – DRDP Timişoara, CJ Hunedoara, 2024</w:t>
      </w:r>
    </w:p>
    <w:p w:rsidR="004C6E25" w:rsidRPr="00EC66E0" w:rsidRDefault="004C6E25">
      <w:pPr>
        <w:spacing w:after="200" w:line="276" w:lineRule="auto"/>
        <w:jc w:val="left"/>
        <w:rPr>
          <w:rFonts w:cs="Times New Roman"/>
          <w:szCs w:val="24"/>
        </w:rPr>
      </w:pPr>
    </w:p>
    <w:p w:rsidR="00F665DC" w:rsidRPr="00EC66E0" w:rsidRDefault="00F665DC" w:rsidP="00902FFD">
      <w:pPr>
        <w:ind w:firstLine="851"/>
        <w:rPr>
          <w:rFonts w:cs="Times New Roman"/>
          <w:szCs w:val="24"/>
        </w:rPr>
      </w:pPr>
      <w:r w:rsidRPr="00EC66E0">
        <w:rPr>
          <w:rFonts w:cs="Times New Roman"/>
          <w:szCs w:val="24"/>
        </w:rPr>
        <w:lastRenderedPageBreak/>
        <w:t xml:space="preserve">La nivelul anului 2023, lungimea totală a drumurilor publice din judeţul Hunedoara, conform INS este de 3.213 km, din care 454 km drumuri naţionale, 1.308 km drumuri judeţene şi 1.451 km drumuri comunale. Dacă privim evoluţia lungimii drumurilor clasificate din judeţ din ultimii </w:t>
      </w:r>
      <w:r w:rsidR="00AC62EA" w:rsidRPr="00EC66E0">
        <w:rPr>
          <w:rFonts w:cs="Times New Roman"/>
          <w:szCs w:val="24"/>
        </w:rPr>
        <w:t>10</w:t>
      </w:r>
      <w:r w:rsidRPr="00EC66E0">
        <w:rPr>
          <w:rFonts w:cs="Times New Roman"/>
          <w:szCs w:val="24"/>
        </w:rPr>
        <w:t xml:space="preserve"> ani constatăm o scădere cu </w:t>
      </w:r>
      <w:r w:rsidR="00251059" w:rsidRPr="00EC66E0">
        <w:rPr>
          <w:rFonts w:cs="Times New Roman"/>
          <w:szCs w:val="24"/>
        </w:rPr>
        <w:t>106</w:t>
      </w:r>
      <w:r w:rsidRPr="00EC66E0">
        <w:rPr>
          <w:rFonts w:cs="Times New Roman"/>
          <w:szCs w:val="24"/>
        </w:rPr>
        <w:t xml:space="preserve"> km a acestora în 2023 comparativ cu 201</w:t>
      </w:r>
      <w:r w:rsidR="00251059" w:rsidRPr="00EC66E0">
        <w:rPr>
          <w:rFonts w:cs="Times New Roman"/>
          <w:szCs w:val="24"/>
        </w:rPr>
        <w:t>4</w:t>
      </w:r>
      <w:r w:rsidRPr="00EC66E0">
        <w:rPr>
          <w:rFonts w:cs="Times New Roman"/>
          <w:szCs w:val="24"/>
        </w:rPr>
        <w:t>.</w:t>
      </w:r>
      <w:r w:rsidR="00AC62EA" w:rsidRPr="00EC66E0">
        <w:rPr>
          <w:rFonts w:cs="Times New Roman"/>
          <w:szCs w:val="24"/>
        </w:rPr>
        <w:t xml:space="preserve"> (tabelul </w:t>
      </w:r>
      <w:r w:rsidR="00CE6813" w:rsidRPr="00EC66E0">
        <w:rPr>
          <w:rFonts w:cs="Times New Roman"/>
          <w:szCs w:val="24"/>
        </w:rPr>
        <w:t>2.2</w:t>
      </w:r>
      <w:r w:rsidR="00AC62EA" w:rsidRPr="00EC66E0">
        <w:rPr>
          <w:rFonts w:cs="Times New Roman"/>
          <w:szCs w:val="24"/>
        </w:rPr>
        <w:t>)</w:t>
      </w:r>
      <w:r w:rsidR="00557A51" w:rsidRPr="00EC66E0">
        <w:rPr>
          <w:rFonts w:cs="Times New Roman"/>
          <w:szCs w:val="24"/>
        </w:rPr>
        <w:t xml:space="preserve"> Conform Institutului Naţional de Statistică singura creştere a numărului de kilometri de drum o au drumurile naţionale, în timp ce drumurile judeţene şi cele comunale au înregistrat scăderi.</w:t>
      </w:r>
    </w:p>
    <w:p w:rsidR="00AC62EA" w:rsidRPr="00EC66E0" w:rsidRDefault="00AC62EA" w:rsidP="00902FFD">
      <w:pPr>
        <w:ind w:firstLine="851"/>
        <w:rPr>
          <w:rFonts w:cs="Times New Roman"/>
          <w:szCs w:val="24"/>
        </w:rPr>
      </w:pPr>
    </w:p>
    <w:p w:rsidR="00AC62EA" w:rsidRPr="00EC66E0" w:rsidRDefault="008F4A13" w:rsidP="008F4A13">
      <w:pPr>
        <w:pStyle w:val="Caption"/>
        <w:rPr>
          <w:rFonts w:cs="Times New Roman"/>
          <w:i w:val="0"/>
          <w:iCs w:val="0"/>
          <w:sz w:val="20"/>
          <w:szCs w:val="20"/>
        </w:rPr>
      </w:pPr>
      <w:bookmarkStart w:id="10" w:name="_Toc225108637"/>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AC62EA" w:rsidRPr="00EC66E0">
        <w:rPr>
          <w:rFonts w:cs="Times New Roman"/>
          <w:sz w:val="20"/>
          <w:szCs w:val="20"/>
        </w:rPr>
        <w:t xml:space="preserve">EVOLUŢIA LUNGIMII DRUMURILOR PUBLICE DIN JUDEŢUL </w:t>
      </w:r>
      <w:r w:rsidR="006B3CDA" w:rsidRPr="00EC66E0">
        <w:rPr>
          <w:rFonts w:cs="Times New Roman"/>
          <w:sz w:val="20"/>
          <w:szCs w:val="20"/>
        </w:rPr>
        <w:t>HUNEDOARA</w:t>
      </w:r>
      <w:r w:rsidR="00AC62EA" w:rsidRPr="00EC66E0">
        <w:rPr>
          <w:rFonts w:cs="Times New Roman"/>
          <w:sz w:val="20"/>
          <w:szCs w:val="20"/>
        </w:rPr>
        <w:t xml:space="preserve"> PE CATEGORII DE DRUMURI (2014 – 2023)</w:t>
      </w:r>
      <w:bookmarkEnd w:id="10"/>
    </w:p>
    <w:tbl>
      <w:tblPr>
        <w:tblW w:w="8908" w:type="dxa"/>
        <w:jc w:val="center"/>
        <w:tblLook w:val="04A0"/>
      </w:tblPr>
      <w:tblGrid>
        <w:gridCol w:w="1129"/>
        <w:gridCol w:w="711"/>
        <w:gridCol w:w="711"/>
        <w:gridCol w:w="711"/>
        <w:gridCol w:w="711"/>
        <w:gridCol w:w="711"/>
        <w:gridCol w:w="711"/>
        <w:gridCol w:w="711"/>
        <w:gridCol w:w="711"/>
        <w:gridCol w:w="711"/>
        <w:gridCol w:w="711"/>
        <w:gridCol w:w="669"/>
      </w:tblGrid>
      <w:tr w:rsidR="00251059" w:rsidRPr="00EC66E0" w:rsidTr="00CF711B">
        <w:trPr>
          <w:trHeight w:val="288"/>
          <w:jc w:val="center"/>
        </w:trPr>
        <w:tc>
          <w:tcPr>
            <w:tcW w:w="1129" w:type="dxa"/>
            <w:vMerge w:val="restart"/>
            <w:tcBorders>
              <w:top w:val="single" w:sz="4" w:space="0" w:color="auto"/>
              <w:left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Tip</w:t>
            </w:r>
          </w:p>
        </w:tc>
        <w:tc>
          <w:tcPr>
            <w:tcW w:w="7110" w:type="dxa"/>
            <w:gridSpan w:val="10"/>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Lungime (km)</w:t>
            </w:r>
          </w:p>
        </w:tc>
        <w:tc>
          <w:tcPr>
            <w:tcW w:w="669" w:type="dxa"/>
            <w:vMerge w:val="restart"/>
            <w:tcBorders>
              <w:top w:val="single" w:sz="4" w:space="0" w:color="auto"/>
              <w:left w:val="nil"/>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Spor 2014 - 2023</w:t>
            </w:r>
          </w:p>
        </w:tc>
      </w:tr>
      <w:tr w:rsidR="00251059" w:rsidRPr="00EC66E0" w:rsidTr="00CF711B">
        <w:trPr>
          <w:trHeight w:val="288"/>
          <w:jc w:val="center"/>
        </w:trPr>
        <w:tc>
          <w:tcPr>
            <w:tcW w:w="1129" w:type="dxa"/>
            <w:vMerge/>
            <w:tcBorders>
              <w:left w:val="single" w:sz="4" w:space="0" w:color="auto"/>
              <w:bottom w:val="single" w:sz="4" w:space="0" w:color="auto"/>
              <w:right w:val="single" w:sz="4" w:space="0" w:color="auto"/>
            </w:tcBorders>
            <w:noWrap/>
            <w:vAlign w:val="bottom"/>
          </w:tcPr>
          <w:p w:rsidR="00251059" w:rsidRPr="00EC66E0" w:rsidRDefault="00251059" w:rsidP="00251059">
            <w:pPr>
              <w:jc w:val="left"/>
              <w:rPr>
                <w:rFonts w:eastAsia="Times New Roman" w:cs="Times New Roman"/>
                <w:color w:val="000000"/>
                <w:lang w:eastAsia="ro-RO"/>
              </w:rPr>
            </w:pP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2014</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2015</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2016</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2017</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2018</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2019</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2020</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2021</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2022</w:t>
            </w:r>
          </w:p>
        </w:tc>
        <w:tc>
          <w:tcPr>
            <w:tcW w:w="711" w:type="dxa"/>
            <w:tcBorders>
              <w:top w:val="single" w:sz="4" w:space="0" w:color="auto"/>
              <w:left w:val="nil"/>
              <w:bottom w:val="single" w:sz="4" w:space="0" w:color="auto"/>
              <w:right w:val="single" w:sz="4" w:space="0" w:color="auto"/>
            </w:tcBorders>
            <w:noWrap/>
            <w:vAlign w:val="center"/>
          </w:tcPr>
          <w:p w:rsidR="00251059" w:rsidRPr="00EC66E0" w:rsidRDefault="00251059" w:rsidP="00251059">
            <w:pPr>
              <w:jc w:val="center"/>
              <w:rPr>
                <w:rFonts w:eastAsia="Times New Roman" w:cs="Times New Roman"/>
                <w:b/>
                <w:bCs/>
                <w:color w:val="000000"/>
                <w:lang w:eastAsia="ro-RO"/>
              </w:rPr>
            </w:pPr>
            <w:r w:rsidRPr="00EC66E0">
              <w:rPr>
                <w:rFonts w:eastAsia="Times New Roman" w:cs="Times New Roman"/>
                <w:b/>
                <w:bCs/>
                <w:color w:val="000000"/>
                <w:sz w:val="22"/>
                <w:lang w:eastAsia="ro-RO"/>
              </w:rPr>
              <w:t>2023</w:t>
            </w:r>
          </w:p>
        </w:tc>
        <w:tc>
          <w:tcPr>
            <w:tcW w:w="669" w:type="dxa"/>
            <w:vMerge/>
            <w:tcBorders>
              <w:left w:val="nil"/>
              <w:bottom w:val="single" w:sz="4" w:space="0" w:color="auto"/>
              <w:right w:val="single" w:sz="4" w:space="0" w:color="auto"/>
            </w:tcBorders>
            <w:noWrap/>
            <w:vAlign w:val="bottom"/>
          </w:tcPr>
          <w:p w:rsidR="00251059" w:rsidRPr="00EC66E0" w:rsidRDefault="00251059" w:rsidP="00251059">
            <w:pPr>
              <w:jc w:val="left"/>
              <w:rPr>
                <w:rFonts w:eastAsia="Times New Roman" w:cs="Times New Roman"/>
                <w:color w:val="000000"/>
                <w:lang w:eastAsia="ro-RO"/>
              </w:rPr>
            </w:pPr>
          </w:p>
        </w:tc>
      </w:tr>
      <w:tr w:rsidR="00251059" w:rsidRPr="00EC66E0" w:rsidTr="00CF711B">
        <w:trPr>
          <w:trHeight w:val="288"/>
          <w:jc w:val="center"/>
        </w:trPr>
        <w:tc>
          <w:tcPr>
            <w:tcW w:w="1129" w:type="dxa"/>
            <w:tcBorders>
              <w:top w:val="nil"/>
              <w:left w:val="single" w:sz="4" w:space="0" w:color="auto"/>
              <w:bottom w:val="single" w:sz="4" w:space="0" w:color="auto"/>
              <w:right w:val="single" w:sz="4" w:space="0" w:color="auto"/>
            </w:tcBorders>
            <w:noWrap/>
            <w:vAlign w:val="center"/>
            <w:hideMark/>
          </w:tcPr>
          <w:p w:rsidR="00251059" w:rsidRPr="00EC66E0" w:rsidRDefault="00251059" w:rsidP="00251059">
            <w:pPr>
              <w:jc w:val="left"/>
              <w:rPr>
                <w:rFonts w:eastAsia="Times New Roman" w:cs="Times New Roman"/>
                <w:b/>
                <w:bCs/>
                <w:color w:val="000000"/>
                <w:lang w:eastAsia="ro-RO"/>
              </w:rPr>
            </w:pPr>
            <w:r w:rsidRPr="00EC66E0">
              <w:rPr>
                <w:rFonts w:eastAsia="Times New Roman" w:cs="Times New Roman"/>
                <w:b/>
                <w:bCs/>
                <w:color w:val="000000"/>
                <w:sz w:val="22"/>
                <w:lang w:eastAsia="ro-RO"/>
              </w:rPr>
              <w:t>Drumuri naţionale</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429</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569</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554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451</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450</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454</w:t>
            </w:r>
          </w:p>
        </w:tc>
        <w:tc>
          <w:tcPr>
            <w:tcW w:w="669"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25</w:t>
            </w:r>
          </w:p>
        </w:tc>
      </w:tr>
      <w:tr w:rsidR="00251059" w:rsidRPr="00EC66E0" w:rsidTr="00CF711B">
        <w:trPr>
          <w:trHeight w:val="288"/>
          <w:jc w:val="center"/>
        </w:trPr>
        <w:tc>
          <w:tcPr>
            <w:tcW w:w="1129" w:type="dxa"/>
            <w:tcBorders>
              <w:top w:val="nil"/>
              <w:left w:val="single" w:sz="4" w:space="0" w:color="auto"/>
              <w:bottom w:val="single" w:sz="4" w:space="0" w:color="auto"/>
              <w:right w:val="single" w:sz="4" w:space="0" w:color="auto"/>
            </w:tcBorders>
            <w:noWrap/>
            <w:vAlign w:val="center"/>
            <w:hideMark/>
          </w:tcPr>
          <w:p w:rsidR="00251059" w:rsidRPr="00EC66E0" w:rsidRDefault="00251059" w:rsidP="00251059">
            <w:pPr>
              <w:jc w:val="left"/>
              <w:rPr>
                <w:rFonts w:eastAsia="Times New Roman" w:cs="Times New Roman"/>
                <w:b/>
                <w:bCs/>
                <w:color w:val="000000"/>
                <w:lang w:eastAsia="ro-RO"/>
              </w:rPr>
            </w:pPr>
            <w:r w:rsidRPr="00EC66E0">
              <w:rPr>
                <w:rFonts w:eastAsia="Times New Roman" w:cs="Times New Roman"/>
                <w:b/>
                <w:bCs/>
                <w:color w:val="000000"/>
                <w:sz w:val="22"/>
                <w:lang w:eastAsia="ro-RO"/>
              </w:rPr>
              <w:t>Drumuri judeţene</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1.384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1.345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1.334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1.325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1.309</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1.307</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1.308</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1.308</w:t>
            </w:r>
          </w:p>
        </w:tc>
        <w:tc>
          <w:tcPr>
            <w:tcW w:w="669"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-76</w:t>
            </w:r>
          </w:p>
        </w:tc>
      </w:tr>
      <w:tr w:rsidR="00251059" w:rsidRPr="00EC66E0" w:rsidTr="00CF711B">
        <w:trPr>
          <w:trHeight w:val="288"/>
          <w:jc w:val="center"/>
        </w:trPr>
        <w:tc>
          <w:tcPr>
            <w:tcW w:w="1129" w:type="dxa"/>
            <w:tcBorders>
              <w:top w:val="nil"/>
              <w:left w:val="single" w:sz="4" w:space="0" w:color="auto"/>
              <w:bottom w:val="single" w:sz="4" w:space="0" w:color="auto"/>
              <w:right w:val="single" w:sz="4" w:space="0" w:color="auto"/>
            </w:tcBorders>
            <w:noWrap/>
            <w:vAlign w:val="center"/>
            <w:hideMark/>
          </w:tcPr>
          <w:p w:rsidR="00251059" w:rsidRPr="00EC66E0" w:rsidRDefault="00251059" w:rsidP="00251059">
            <w:pPr>
              <w:jc w:val="left"/>
              <w:rPr>
                <w:rFonts w:eastAsia="Times New Roman" w:cs="Times New Roman"/>
                <w:b/>
                <w:bCs/>
                <w:color w:val="000000"/>
                <w:lang w:eastAsia="ro-RO"/>
              </w:rPr>
            </w:pPr>
            <w:r w:rsidRPr="00EC66E0">
              <w:rPr>
                <w:rFonts w:eastAsia="Times New Roman" w:cs="Times New Roman"/>
                <w:b/>
                <w:bCs/>
                <w:color w:val="000000"/>
                <w:sz w:val="22"/>
                <w:lang w:eastAsia="ro-RO"/>
              </w:rPr>
              <w:t>Drumuri comunale</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1.506</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1.563</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1.563</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1.563</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1.551</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1.551</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1.564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1.416</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1.447</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1.451</w:t>
            </w:r>
          </w:p>
        </w:tc>
        <w:tc>
          <w:tcPr>
            <w:tcW w:w="669"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-55</w:t>
            </w:r>
          </w:p>
        </w:tc>
      </w:tr>
      <w:tr w:rsidR="00251059" w:rsidRPr="00EC66E0" w:rsidTr="00CF711B">
        <w:trPr>
          <w:trHeight w:val="288"/>
          <w:jc w:val="center"/>
        </w:trPr>
        <w:tc>
          <w:tcPr>
            <w:tcW w:w="1129" w:type="dxa"/>
            <w:tcBorders>
              <w:top w:val="nil"/>
              <w:left w:val="single" w:sz="4" w:space="0" w:color="auto"/>
              <w:bottom w:val="single" w:sz="4" w:space="0" w:color="auto"/>
              <w:right w:val="single" w:sz="4" w:space="0" w:color="auto"/>
            </w:tcBorders>
            <w:noWrap/>
            <w:vAlign w:val="center"/>
            <w:hideMark/>
          </w:tcPr>
          <w:p w:rsidR="00251059" w:rsidRPr="00EC66E0" w:rsidRDefault="00251059" w:rsidP="00251059">
            <w:pPr>
              <w:jc w:val="left"/>
              <w:rPr>
                <w:rFonts w:eastAsia="Times New Roman" w:cs="Times New Roman"/>
                <w:b/>
                <w:bCs/>
                <w:color w:val="000000"/>
                <w:lang w:eastAsia="ro-RO"/>
              </w:rPr>
            </w:pPr>
            <w:r w:rsidRPr="00EC66E0">
              <w:rPr>
                <w:rFonts w:eastAsia="Times New Roman" w:cs="Times New Roman"/>
                <w:b/>
                <w:bCs/>
                <w:color w:val="000000"/>
                <w:sz w:val="22"/>
                <w:lang w:eastAsia="ro-RO"/>
              </w:rPr>
              <w:t>Total</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3.319</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3.332</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3.372</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3.361</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3.340</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3.425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3.427</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3.174</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3.205</w:t>
            </w:r>
          </w:p>
        </w:tc>
        <w:tc>
          <w:tcPr>
            <w:tcW w:w="711"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3.213</w:t>
            </w:r>
          </w:p>
        </w:tc>
        <w:tc>
          <w:tcPr>
            <w:tcW w:w="669" w:type="dxa"/>
            <w:tcBorders>
              <w:top w:val="nil"/>
              <w:left w:val="nil"/>
              <w:bottom w:val="single" w:sz="4" w:space="0" w:color="auto"/>
              <w:right w:val="single" w:sz="4" w:space="0" w:color="auto"/>
            </w:tcBorders>
            <w:noWrap/>
            <w:vAlign w:val="center"/>
            <w:hideMark/>
          </w:tcPr>
          <w:p w:rsidR="00251059" w:rsidRPr="00EC66E0" w:rsidRDefault="00251059" w:rsidP="00251059">
            <w:pPr>
              <w:jc w:val="right"/>
              <w:rPr>
                <w:rFonts w:eastAsia="Times New Roman" w:cs="Times New Roman"/>
                <w:color w:val="000000"/>
                <w:lang w:eastAsia="ro-RO"/>
              </w:rPr>
            </w:pPr>
            <w:r w:rsidRPr="00EC66E0">
              <w:rPr>
                <w:rFonts w:eastAsia="Times New Roman" w:cs="Times New Roman"/>
                <w:color w:val="000000"/>
                <w:sz w:val="22"/>
                <w:lang w:eastAsia="ro-RO"/>
              </w:rPr>
              <w:t>-106</w:t>
            </w:r>
          </w:p>
        </w:tc>
      </w:tr>
    </w:tbl>
    <w:p w:rsidR="00F665DC" w:rsidRPr="00EC66E0" w:rsidRDefault="00CF711B" w:rsidP="00CF711B">
      <w:pPr>
        <w:jc w:val="center"/>
        <w:rPr>
          <w:rFonts w:cs="Times New Roman"/>
          <w:i/>
          <w:iCs/>
          <w:sz w:val="18"/>
          <w:szCs w:val="18"/>
        </w:rPr>
      </w:pPr>
      <w:bookmarkStart w:id="11" w:name="_Hlk225108494"/>
      <w:r w:rsidRPr="00EC66E0">
        <w:rPr>
          <w:rFonts w:cs="Times New Roman"/>
          <w:i/>
          <w:iCs/>
          <w:sz w:val="18"/>
          <w:szCs w:val="18"/>
        </w:rPr>
        <w:t>Sursa: INS, Tempo Online, 2024</w:t>
      </w:r>
    </w:p>
    <w:bookmarkEnd w:id="11"/>
    <w:p w:rsidR="00CF711B" w:rsidRPr="00EC66E0" w:rsidRDefault="00CF711B" w:rsidP="00CF711B">
      <w:pPr>
        <w:rPr>
          <w:rFonts w:cs="Times New Roman"/>
          <w:szCs w:val="24"/>
        </w:rPr>
      </w:pPr>
    </w:p>
    <w:p w:rsidR="00102550" w:rsidRPr="00EC66E0" w:rsidRDefault="00102550" w:rsidP="00E95D52">
      <w:pPr>
        <w:jc w:val="center"/>
        <w:rPr>
          <w:rFonts w:cs="Times New Roman"/>
          <w:i/>
          <w:iCs/>
          <w:sz w:val="18"/>
          <w:szCs w:val="18"/>
        </w:rPr>
      </w:pPr>
    </w:p>
    <w:p w:rsidR="00951C0F" w:rsidRPr="00EC66E0" w:rsidRDefault="006460AF" w:rsidP="006460AF">
      <w:pPr>
        <w:ind w:firstLine="851"/>
        <w:rPr>
          <w:rFonts w:cs="Times New Roman"/>
          <w:szCs w:val="24"/>
        </w:rPr>
      </w:pPr>
      <w:r w:rsidRPr="00EC66E0">
        <w:rPr>
          <w:rFonts w:cs="Times New Roman"/>
          <w:szCs w:val="24"/>
        </w:rPr>
        <w:t>În ceea ce priveşte drumurile naţionale, conform INS, la nivelul anului 2023 existau 12 km de drum nemodernizat, ceea ce reprezintă 2,64% din lungimea totală a drumurilor naţionale.</w:t>
      </w:r>
    </w:p>
    <w:p w:rsidR="004B2001" w:rsidRPr="00EC66E0" w:rsidRDefault="008F4A13" w:rsidP="008F4A13">
      <w:pPr>
        <w:pStyle w:val="Caption"/>
        <w:rPr>
          <w:rFonts w:cs="Times New Roman"/>
          <w:i w:val="0"/>
          <w:iCs w:val="0"/>
          <w:sz w:val="20"/>
          <w:szCs w:val="20"/>
          <w:highlight w:val="yellow"/>
        </w:rPr>
      </w:pPr>
      <w:bookmarkStart w:id="12" w:name="_Toc225108638"/>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3</w:t>
      </w:r>
      <w:r w:rsidR="00E404A0" w:rsidRPr="00EC66E0">
        <w:rPr>
          <w:sz w:val="20"/>
          <w:szCs w:val="20"/>
        </w:rPr>
        <w:fldChar w:fldCharType="end"/>
      </w:r>
      <w:r w:rsidR="004B2001" w:rsidRPr="00EC66E0">
        <w:rPr>
          <w:rFonts w:cs="Times New Roman"/>
          <w:sz w:val="20"/>
          <w:szCs w:val="20"/>
        </w:rPr>
        <w:t>EVOLUŢIA LUNGIMII DRUMURILOR PUBLICE DIN JUDEŢUL HUNEDOARA PE CATEGORII DE DRUMURI, DUPĂ STAREA INFRASTRUCTURII (2014 – 2023)</w:t>
      </w:r>
      <w:bookmarkEnd w:id="12"/>
    </w:p>
    <w:tbl>
      <w:tblPr>
        <w:tblW w:w="9600" w:type="dxa"/>
        <w:tblLook w:val="04A0"/>
      </w:tblPr>
      <w:tblGrid>
        <w:gridCol w:w="960"/>
        <w:gridCol w:w="1060"/>
        <w:gridCol w:w="910"/>
        <w:gridCol w:w="960"/>
        <w:gridCol w:w="910"/>
        <w:gridCol w:w="960"/>
        <w:gridCol w:w="960"/>
        <w:gridCol w:w="960"/>
        <w:gridCol w:w="960"/>
        <w:gridCol w:w="960"/>
      </w:tblGrid>
      <w:tr w:rsidR="004B2001" w:rsidRPr="00EC66E0" w:rsidTr="004B2001">
        <w:trPr>
          <w:trHeight w:val="288"/>
        </w:trPr>
        <w:tc>
          <w:tcPr>
            <w:tcW w:w="960" w:type="dxa"/>
            <w:vMerge w:val="restart"/>
            <w:tcBorders>
              <w:top w:val="single" w:sz="8" w:space="0" w:color="auto"/>
              <w:left w:val="single" w:sz="8" w:space="0" w:color="auto"/>
              <w:bottom w:val="single" w:sz="8" w:space="0" w:color="000000"/>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Anul</w:t>
            </w:r>
          </w:p>
        </w:tc>
        <w:tc>
          <w:tcPr>
            <w:tcW w:w="1060" w:type="dxa"/>
            <w:vMerge w:val="restart"/>
            <w:tcBorders>
              <w:top w:val="single" w:sz="8" w:space="0" w:color="auto"/>
              <w:left w:val="single" w:sz="4" w:space="0" w:color="auto"/>
              <w:bottom w:val="single" w:sz="8" w:space="0" w:color="000000"/>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Lungime totală reţea</w:t>
            </w:r>
          </w:p>
        </w:tc>
        <w:tc>
          <w:tcPr>
            <w:tcW w:w="1870" w:type="dxa"/>
            <w:gridSpan w:val="2"/>
            <w:vMerge w:val="restart"/>
            <w:tcBorders>
              <w:top w:val="single" w:sz="8" w:space="0" w:color="auto"/>
              <w:left w:val="single" w:sz="4" w:space="0" w:color="auto"/>
              <w:bottom w:val="single" w:sz="4"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modernizate</w:t>
            </w:r>
          </w:p>
        </w:tc>
        <w:tc>
          <w:tcPr>
            <w:tcW w:w="5710" w:type="dxa"/>
            <w:gridSpan w:val="6"/>
            <w:tcBorders>
              <w:top w:val="single" w:sz="8" w:space="0" w:color="auto"/>
              <w:left w:val="nil"/>
              <w:bottom w:val="single" w:sz="4" w:space="0" w:color="auto"/>
              <w:right w:val="single" w:sz="8" w:space="0" w:color="000000"/>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nemodernizate</w:t>
            </w:r>
          </w:p>
        </w:tc>
      </w:tr>
      <w:tr w:rsidR="004B2001" w:rsidRPr="00EC66E0" w:rsidTr="004B2001">
        <w:trPr>
          <w:trHeight w:val="864"/>
        </w:trPr>
        <w:tc>
          <w:tcPr>
            <w:tcW w:w="960" w:type="dxa"/>
            <w:vMerge/>
            <w:tcBorders>
              <w:top w:val="single" w:sz="8" w:space="0" w:color="auto"/>
              <w:left w:val="single" w:sz="8" w:space="0" w:color="auto"/>
              <w:bottom w:val="single" w:sz="8" w:space="0" w:color="000000"/>
              <w:right w:val="single" w:sz="4" w:space="0" w:color="auto"/>
            </w:tcBorders>
            <w:vAlign w:val="center"/>
            <w:hideMark/>
          </w:tcPr>
          <w:p w:rsidR="004B2001" w:rsidRPr="00EC66E0" w:rsidRDefault="004B2001" w:rsidP="004B2001">
            <w:pPr>
              <w:jc w:val="left"/>
              <w:rPr>
                <w:rFonts w:eastAsia="Times New Roman" w:cs="Times New Roman"/>
                <w:b/>
                <w:bCs/>
                <w:color w:val="000000"/>
                <w:lang w:eastAsia="ro-RO"/>
              </w:rPr>
            </w:pPr>
          </w:p>
        </w:tc>
        <w:tc>
          <w:tcPr>
            <w:tcW w:w="1060" w:type="dxa"/>
            <w:vMerge/>
            <w:tcBorders>
              <w:top w:val="single" w:sz="8" w:space="0" w:color="auto"/>
              <w:left w:val="single" w:sz="4" w:space="0" w:color="auto"/>
              <w:bottom w:val="single" w:sz="8" w:space="0" w:color="000000"/>
              <w:right w:val="single" w:sz="4" w:space="0" w:color="auto"/>
            </w:tcBorders>
            <w:vAlign w:val="center"/>
            <w:hideMark/>
          </w:tcPr>
          <w:p w:rsidR="004B2001" w:rsidRPr="00EC66E0" w:rsidRDefault="004B2001" w:rsidP="004B2001">
            <w:pPr>
              <w:jc w:val="left"/>
              <w:rPr>
                <w:rFonts w:eastAsia="Times New Roman" w:cs="Times New Roman"/>
                <w:b/>
                <w:bCs/>
                <w:color w:val="000000"/>
                <w:lang w:eastAsia="ro-RO"/>
              </w:rPr>
            </w:pPr>
          </w:p>
        </w:tc>
        <w:tc>
          <w:tcPr>
            <w:tcW w:w="1870" w:type="dxa"/>
            <w:gridSpan w:val="2"/>
            <w:vMerge/>
            <w:tcBorders>
              <w:top w:val="single" w:sz="8" w:space="0" w:color="auto"/>
              <w:left w:val="single" w:sz="4" w:space="0" w:color="auto"/>
              <w:bottom w:val="single" w:sz="4" w:space="0" w:color="auto"/>
              <w:right w:val="single" w:sz="4" w:space="0" w:color="auto"/>
            </w:tcBorders>
            <w:vAlign w:val="center"/>
            <w:hideMark/>
          </w:tcPr>
          <w:p w:rsidR="004B2001" w:rsidRPr="00EC66E0" w:rsidRDefault="004B2001" w:rsidP="004B2001">
            <w:pPr>
              <w:jc w:val="left"/>
              <w:rPr>
                <w:rFonts w:eastAsia="Times New Roman" w:cs="Times New Roman"/>
                <w:b/>
                <w:bCs/>
                <w:color w:val="000000"/>
                <w:lang w:eastAsia="ro-RO"/>
              </w:rPr>
            </w:pPr>
          </w:p>
        </w:tc>
        <w:tc>
          <w:tcPr>
            <w:tcW w:w="1870" w:type="dxa"/>
            <w:gridSpan w:val="2"/>
            <w:tcBorders>
              <w:top w:val="single" w:sz="4" w:space="0" w:color="auto"/>
              <w:left w:val="nil"/>
              <w:bottom w:val="single" w:sz="4"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cu îmbrăcăminţi asfaltice uşoare</w:t>
            </w:r>
          </w:p>
        </w:tc>
        <w:tc>
          <w:tcPr>
            <w:tcW w:w="1920" w:type="dxa"/>
            <w:gridSpan w:val="2"/>
            <w:tcBorders>
              <w:top w:val="single" w:sz="4" w:space="0" w:color="auto"/>
              <w:left w:val="nil"/>
              <w:bottom w:val="single" w:sz="4"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pietruite</w:t>
            </w:r>
          </w:p>
        </w:tc>
        <w:tc>
          <w:tcPr>
            <w:tcW w:w="1920" w:type="dxa"/>
            <w:gridSpan w:val="2"/>
            <w:tcBorders>
              <w:top w:val="single" w:sz="4" w:space="0" w:color="auto"/>
              <w:left w:val="nil"/>
              <w:bottom w:val="single" w:sz="4" w:space="0" w:color="auto"/>
              <w:right w:val="single" w:sz="8" w:space="0" w:color="000000"/>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de pământ</w:t>
            </w:r>
          </w:p>
        </w:tc>
      </w:tr>
      <w:tr w:rsidR="004B2001" w:rsidRPr="00EC66E0" w:rsidTr="004B2001">
        <w:trPr>
          <w:trHeight w:val="300"/>
        </w:trPr>
        <w:tc>
          <w:tcPr>
            <w:tcW w:w="960" w:type="dxa"/>
            <w:vMerge/>
            <w:tcBorders>
              <w:top w:val="single" w:sz="8" w:space="0" w:color="auto"/>
              <w:left w:val="single" w:sz="8" w:space="0" w:color="auto"/>
              <w:bottom w:val="single" w:sz="8" w:space="0" w:color="000000"/>
              <w:right w:val="single" w:sz="4" w:space="0" w:color="auto"/>
            </w:tcBorders>
            <w:vAlign w:val="center"/>
            <w:hideMark/>
          </w:tcPr>
          <w:p w:rsidR="004B2001" w:rsidRPr="00EC66E0" w:rsidRDefault="004B2001" w:rsidP="004B2001">
            <w:pPr>
              <w:jc w:val="left"/>
              <w:rPr>
                <w:rFonts w:eastAsia="Times New Roman" w:cs="Times New Roman"/>
                <w:b/>
                <w:bCs/>
                <w:color w:val="000000"/>
                <w:lang w:eastAsia="ro-RO"/>
              </w:rPr>
            </w:pPr>
          </w:p>
        </w:tc>
        <w:tc>
          <w:tcPr>
            <w:tcW w:w="1060" w:type="dxa"/>
            <w:vMerge/>
            <w:tcBorders>
              <w:top w:val="single" w:sz="8" w:space="0" w:color="auto"/>
              <w:left w:val="single" w:sz="4" w:space="0" w:color="auto"/>
              <w:bottom w:val="single" w:sz="8" w:space="0" w:color="000000"/>
              <w:right w:val="single" w:sz="4" w:space="0" w:color="auto"/>
            </w:tcBorders>
            <w:vAlign w:val="center"/>
            <w:hideMark/>
          </w:tcPr>
          <w:p w:rsidR="004B2001" w:rsidRPr="00EC66E0" w:rsidRDefault="004B2001" w:rsidP="004B2001">
            <w:pPr>
              <w:jc w:val="left"/>
              <w:rPr>
                <w:rFonts w:eastAsia="Times New Roman" w:cs="Times New Roman"/>
                <w:b/>
                <w:bCs/>
                <w:color w:val="000000"/>
                <w:lang w:eastAsia="ro-RO"/>
              </w:rPr>
            </w:pPr>
          </w:p>
        </w:tc>
        <w:tc>
          <w:tcPr>
            <w:tcW w:w="91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Km</w:t>
            </w:r>
          </w:p>
        </w:tc>
        <w:tc>
          <w:tcPr>
            <w:tcW w:w="96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w:t>
            </w:r>
          </w:p>
        </w:tc>
        <w:tc>
          <w:tcPr>
            <w:tcW w:w="91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Km</w:t>
            </w:r>
          </w:p>
        </w:tc>
        <w:tc>
          <w:tcPr>
            <w:tcW w:w="96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w:t>
            </w:r>
          </w:p>
        </w:tc>
        <w:tc>
          <w:tcPr>
            <w:tcW w:w="96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Km</w:t>
            </w:r>
          </w:p>
        </w:tc>
        <w:tc>
          <w:tcPr>
            <w:tcW w:w="96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w:t>
            </w:r>
          </w:p>
        </w:tc>
        <w:tc>
          <w:tcPr>
            <w:tcW w:w="960" w:type="dxa"/>
            <w:tcBorders>
              <w:top w:val="nil"/>
              <w:left w:val="nil"/>
              <w:bottom w:val="single" w:sz="8" w:space="0" w:color="auto"/>
              <w:right w:val="single" w:sz="4"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Km</w:t>
            </w:r>
          </w:p>
        </w:tc>
        <w:tc>
          <w:tcPr>
            <w:tcW w:w="960" w:type="dxa"/>
            <w:tcBorders>
              <w:top w:val="nil"/>
              <w:left w:val="nil"/>
              <w:bottom w:val="single" w:sz="8" w:space="0" w:color="auto"/>
              <w:right w:val="single" w:sz="8" w:space="0" w:color="auto"/>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w:t>
            </w:r>
          </w:p>
        </w:tc>
      </w:tr>
      <w:tr w:rsidR="004B2001" w:rsidRPr="00EC66E0" w:rsidTr="004B2001">
        <w:trPr>
          <w:trHeight w:val="288"/>
        </w:trPr>
        <w:tc>
          <w:tcPr>
            <w:tcW w:w="9600" w:type="dxa"/>
            <w:gridSpan w:val="10"/>
            <w:tcBorders>
              <w:top w:val="single" w:sz="8" w:space="0" w:color="auto"/>
              <w:left w:val="single" w:sz="8" w:space="0" w:color="auto"/>
              <w:bottom w:val="single" w:sz="4" w:space="0" w:color="auto"/>
              <w:right w:val="single" w:sz="8" w:space="0" w:color="000000"/>
            </w:tcBorders>
            <w:vAlign w:val="center"/>
            <w:hideMark/>
          </w:tcPr>
          <w:p w:rsidR="004B2001" w:rsidRPr="00EC66E0" w:rsidRDefault="004B2001" w:rsidP="004B2001">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naţionale</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2014</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429</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96,04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3,96</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2015</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450</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96,98</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14</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3,02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2016</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450</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96,98</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14</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3,02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2017</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97,41</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2,59</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2018</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464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97,41</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2,59</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2019</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569</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557</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97,89</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2,11</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2020</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554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542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97,83</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2,17</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288"/>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2021</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451</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439</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97,34</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2,66</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300"/>
        </w:trPr>
        <w:tc>
          <w:tcPr>
            <w:tcW w:w="960" w:type="dxa"/>
            <w:tcBorders>
              <w:top w:val="nil"/>
              <w:left w:val="single" w:sz="8" w:space="0" w:color="auto"/>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2022</w:t>
            </w:r>
          </w:p>
        </w:tc>
        <w:tc>
          <w:tcPr>
            <w:tcW w:w="106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450</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438</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97,33</w:t>
            </w:r>
          </w:p>
        </w:tc>
        <w:tc>
          <w:tcPr>
            <w:tcW w:w="910" w:type="dxa"/>
            <w:tcBorders>
              <w:top w:val="nil"/>
              <w:left w:val="nil"/>
              <w:bottom w:val="single" w:sz="4"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2,67</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r w:rsidR="004B2001" w:rsidRPr="00EC66E0" w:rsidTr="004B2001">
        <w:trPr>
          <w:trHeight w:val="300"/>
        </w:trPr>
        <w:tc>
          <w:tcPr>
            <w:tcW w:w="960" w:type="dxa"/>
            <w:tcBorders>
              <w:top w:val="nil"/>
              <w:left w:val="single" w:sz="8" w:space="0" w:color="auto"/>
              <w:bottom w:val="single" w:sz="8"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2023</w:t>
            </w:r>
          </w:p>
        </w:tc>
        <w:tc>
          <w:tcPr>
            <w:tcW w:w="1060" w:type="dxa"/>
            <w:tcBorders>
              <w:top w:val="nil"/>
              <w:left w:val="nil"/>
              <w:bottom w:val="single" w:sz="8"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454</w:t>
            </w:r>
          </w:p>
        </w:tc>
        <w:tc>
          <w:tcPr>
            <w:tcW w:w="910" w:type="dxa"/>
            <w:tcBorders>
              <w:top w:val="nil"/>
              <w:left w:val="nil"/>
              <w:bottom w:val="single" w:sz="8"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442</w:t>
            </w:r>
          </w:p>
        </w:tc>
        <w:tc>
          <w:tcPr>
            <w:tcW w:w="960" w:type="dxa"/>
            <w:tcBorders>
              <w:top w:val="nil"/>
              <w:left w:val="nil"/>
              <w:bottom w:val="single" w:sz="8"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97,36</w:t>
            </w:r>
          </w:p>
        </w:tc>
        <w:tc>
          <w:tcPr>
            <w:tcW w:w="910" w:type="dxa"/>
            <w:tcBorders>
              <w:top w:val="nil"/>
              <w:left w:val="nil"/>
              <w:bottom w:val="single" w:sz="8" w:space="0" w:color="auto"/>
              <w:right w:val="single" w:sz="4" w:space="0" w:color="auto"/>
            </w:tcBorders>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960" w:type="dxa"/>
            <w:tcBorders>
              <w:top w:val="nil"/>
              <w:left w:val="nil"/>
              <w:bottom w:val="single" w:sz="8" w:space="0" w:color="auto"/>
              <w:right w:val="single" w:sz="4" w:space="0" w:color="auto"/>
            </w:tcBorders>
            <w:noWrap/>
            <w:vAlign w:val="bottom"/>
            <w:hideMark/>
          </w:tcPr>
          <w:p w:rsidR="004B2001" w:rsidRPr="00EC66E0" w:rsidRDefault="004B2001" w:rsidP="004B2001">
            <w:pPr>
              <w:jc w:val="right"/>
              <w:rPr>
                <w:rFonts w:eastAsia="Times New Roman" w:cs="Times New Roman"/>
                <w:color w:val="000000"/>
                <w:lang w:eastAsia="ro-RO"/>
              </w:rPr>
            </w:pPr>
            <w:r w:rsidRPr="00EC66E0">
              <w:rPr>
                <w:rFonts w:eastAsia="Times New Roman" w:cs="Times New Roman"/>
                <w:color w:val="000000"/>
                <w:sz w:val="22"/>
                <w:lang w:eastAsia="ro-RO"/>
              </w:rPr>
              <w:t>2,64</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c>
          <w:tcPr>
            <w:tcW w:w="960" w:type="dxa"/>
            <w:tcBorders>
              <w:top w:val="nil"/>
              <w:left w:val="nil"/>
              <w:bottom w:val="single" w:sz="4" w:space="0" w:color="auto"/>
              <w:right w:val="single" w:sz="4" w:space="0" w:color="auto"/>
            </w:tcBorders>
            <w:noWrap/>
            <w:vAlign w:val="bottom"/>
            <w:hideMark/>
          </w:tcPr>
          <w:p w:rsidR="004B2001" w:rsidRPr="00EC66E0" w:rsidRDefault="004B2001" w:rsidP="004B2001">
            <w:pPr>
              <w:jc w:val="left"/>
              <w:rPr>
                <w:rFonts w:eastAsia="Times New Roman" w:cs="Times New Roman"/>
                <w:color w:val="000000"/>
                <w:lang w:eastAsia="ro-RO"/>
              </w:rPr>
            </w:pPr>
            <w:r w:rsidRPr="00EC66E0">
              <w:rPr>
                <w:rFonts w:eastAsia="Times New Roman" w:cs="Times New Roman"/>
                <w:color w:val="000000"/>
                <w:sz w:val="22"/>
                <w:lang w:eastAsia="ro-RO"/>
              </w:rPr>
              <w:t>-</w:t>
            </w:r>
          </w:p>
        </w:tc>
      </w:tr>
    </w:tbl>
    <w:p w:rsidR="004B2001" w:rsidRPr="00EC66E0" w:rsidRDefault="004B2001" w:rsidP="00E95D52">
      <w:pPr>
        <w:jc w:val="center"/>
        <w:rPr>
          <w:rFonts w:cs="Times New Roman"/>
          <w:i/>
          <w:iCs/>
          <w:sz w:val="20"/>
          <w:szCs w:val="20"/>
          <w:highlight w:val="yellow"/>
        </w:rPr>
      </w:pPr>
    </w:p>
    <w:p w:rsidR="00445AB2" w:rsidRPr="00EC66E0" w:rsidRDefault="00EB78E6" w:rsidP="00EB78E6">
      <w:pPr>
        <w:ind w:firstLine="851"/>
        <w:rPr>
          <w:rFonts w:cs="Times New Roman"/>
          <w:szCs w:val="24"/>
        </w:rPr>
      </w:pPr>
      <w:r w:rsidRPr="00EC66E0">
        <w:rPr>
          <w:rFonts w:cs="Times New Roman"/>
          <w:szCs w:val="24"/>
        </w:rPr>
        <w:t>Conform DR</w:t>
      </w:r>
      <w:r w:rsidR="00AE17BB" w:rsidRPr="00EC66E0">
        <w:rPr>
          <w:rFonts w:cs="Times New Roman"/>
          <w:szCs w:val="24"/>
        </w:rPr>
        <w:t>D</w:t>
      </w:r>
      <w:r w:rsidRPr="00EC66E0">
        <w:rPr>
          <w:rFonts w:cs="Times New Roman"/>
          <w:szCs w:val="24"/>
        </w:rPr>
        <w:t>P Timişoara, Secţia de Drumuri Naţionale Deva este organizată în 7 districte de drumuri, după cum urmează: Livezeni, Baru Mare, Toteşti, Simeria, Şoimuş, Ilia şi Brad. Aceasta administrează un total de 329,668 km, dintre care drumuri naţionale europene – 222,337 km, drumuri naţionale principale – 64,610 km şi drumuri naţionale secundare – 42,721 km.</w:t>
      </w:r>
    </w:p>
    <w:p w:rsidR="00EB78E6" w:rsidRPr="00EC66E0" w:rsidRDefault="00EB78E6" w:rsidP="00EB78E6">
      <w:pPr>
        <w:ind w:firstLine="851"/>
        <w:rPr>
          <w:rFonts w:cs="Times New Roman"/>
          <w:szCs w:val="24"/>
        </w:rPr>
      </w:pPr>
      <w:r w:rsidRPr="00EC66E0">
        <w:rPr>
          <w:rFonts w:cs="Times New Roman"/>
          <w:szCs w:val="24"/>
        </w:rPr>
        <w:t>Situaţia împărţirii drumurilor naţionale pe districte rutiere este următoarea:</w:t>
      </w:r>
    </w:p>
    <w:p w:rsidR="00EB78E6" w:rsidRPr="00EC66E0" w:rsidRDefault="0093131A" w:rsidP="0093131A">
      <w:pPr>
        <w:pStyle w:val="ListParagraph"/>
        <w:numPr>
          <w:ilvl w:val="0"/>
          <w:numId w:val="45"/>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District Livezeni</w:t>
      </w:r>
    </w:p>
    <w:p w:rsidR="0093131A" w:rsidRPr="00EC66E0" w:rsidRDefault="0093131A" w:rsidP="0093131A">
      <w:pPr>
        <w:pStyle w:val="ListParagraph"/>
        <w:numPr>
          <w:ilvl w:val="1"/>
          <w:numId w:val="45"/>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DN 7A</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lastRenderedPageBreak/>
        <w:t>km 86+601 – km 91+000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91+000 – km 105+120</w:t>
      </w:r>
    </w:p>
    <w:p w:rsidR="0093131A" w:rsidRPr="00EC66E0" w:rsidRDefault="0093131A" w:rsidP="0093131A">
      <w:pPr>
        <w:pStyle w:val="ListParagraph"/>
        <w:numPr>
          <w:ilvl w:val="1"/>
          <w:numId w:val="45"/>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DN 66A</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0+000 – km 3+847</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16+568 – km 35+000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35+000 – km 47+000</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121+000 – km 125+772</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Baru Mare</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136+000 – km 154+000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154+000 – km 180+000</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Toteşti</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180+000 – km 186+000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186+000 – km 197+000</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68</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44+700 – km 50+000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60+000 – km 70+372</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Simeria</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352+000 – km 360+308</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367+510 – km 384+543</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197+000 – km 210+500</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Şoimuş</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393+000 – km 408+000</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0+000 – km 14+000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14+000 – km 29+100</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Ilia</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408+000 – km 439+000</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68A</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 xml:space="preserve">km 53+000 – km 78+518 </w:t>
      </w:r>
    </w:p>
    <w:p w:rsidR="0093131A" w:rsidRPr="00EC66E0" w:rsidRDefault="0093131A" w:rsidP="0093131A">
      <w:pPr>
        <w:pStyle w:val="ListParagraph"/>
        <w:numPr>
          <w:ilvl w:val="0"/>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District Brad</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76</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35+400 – km 55+400</w:t>
      </w:r>
    </w:p>
    <w:p w:rsidR="0093131A" w:rsidRPr="00EC66E0" w:rsidRDefault="0093131A" w:rsidP="0093131A">
      <w:pPr>
        <w:pStyle w:val="ListParagraph"/>
        <w:numPr>
          <w:ilvl w:val="1"/>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74</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4+460 – km 20+000</w:t>
      </w:r>
    </w:p>
    <w:p w:rsidR="0093131A" w:rsidRPr="00EC66E0" w:rsidRDefault="0093131A" w:rsidP="0093131A">
      <w:pPr>
        <w:pStyle w:val="ListParagraph"/>
        <w:numPr>
          <w:ilvl w:val="2"/>
          <w:numId w:val="45"/>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20+000 – km 29+000</w:t>
      </w:r>
    </w:p>
    <w:p w:rsidR="00EB78E6" w:rsidRPr="00EC66E0" w:rsidRDefault="00EB78E6" w:rsidP="00EB78E6">
      <w:pPr>
        <w:ind w:firstLine="851"/>
        <w:rPr>
          <w:rFonts w:cs="Times New Roman"/>
          <w:szCs w:val="24"/>
        </w:rPr>
      </w:pPr>
      <w:r w:rsidRPr="00EC66E0">
        <w:rPr>
          <w:rFonts w:cs="Times New Roman"/>
          <w:szCs w:val="24"/>
        </w:rPr>
        <w:t>Secţia Autostrăzi pe raza judeţului de studiu administrează un total de 183,811 km, dintre care: lungime reală – 81,190 km, bretele – 14,879 km şi bandă staţionare + parcări – 87,742 km.</w:t>
      </w:r>
    </w:p>
    <w:p w:rsidR="004C2C7E" w:rsidRPr="00EC66E0" w:rsidRDefault="00902FFD" w:rsidP="004C2C7E">
      <w:pPr>
        <w:pStyle w:val="ListParagraph"/>
        <w:spacing w:after="0" w:line="240" w:lineRule="auto"/>
        <w:ind w:left="0" w:firstLine="851"/>
        <w:rPr>
          <w:rFonts w:ascii="Times New Roman" w:hAnsi="Times New Roman" w:cs="Times New Roman"/>
          <w:szCs w:val="24"/>
          <w:lang w:val="ro-RO"/>
        </w:rPr>
      </w:pPr>
      <w:r w:rsidRPr="00EC66E0">
        <w:rPr>
          <w:rFonts w:ascii="Times New Roman" w:hAnsi="Times New Roman" w:cs="Times New Roman"/>
          <w:szCs w:val="24"/>
          <w:lang w:val="ro-RO"/>
        </w:rPr>
        <w:t>La nivelul jude</w:t>
      </w:r>
      <w:r w:rsidR="00E80805" w:rsidRPr="00EC66E0">
        <w:rPr>
          <w:rFonts w:ascii="Times New Roman" w:hAnsi="Times New Roman" w:cs="Times New Roman"/>
          <w:szCs w:val="24"/>
          <w:lang w:val="ro-RO"/>
        </w:rPr>
        <w:t>ţ</w:t>
      </w:r>
      <w:r w:rsidRPr="00EC66E0">
        <w:rPr>
          <w:rFonts w:ascii="Times New Roman" w:hAnsi="Times New Roman" w:cs="Times New Roman"/>
          <w:szCs w:val="24"/>
          <w:lang w:val="ro-RO"/>
        </w:rPr>
        <w:t>ului analizat, drumurile na</w:t>
      </w:r>
      <w:r w:rsidR="00E80805" w:rsidRPr="00EC66E0">
        <w:rPr>
          <w:rFonts w:ascii="Times New Roman" w:hAnsi="Times New Roman" w:cs="Times New Roman"/>
          <w:szCs w:val="24"/>
          <w:lang w:val="ro-RO"/>
        </w:rPr>
        <w:t>ţ</w:t>
      </w:r>
      <w:r w:rsidRPr="00EC66E0">
        <w:rPr>
          <w:rFonts w:ascii="Times New Roman" w:hAnsi="Times New Roman" w:cs="Times New Roman"/>
          <w:szCs w:val="24"/>
          <w:lang w:val="ro-RO"/>
        </w:rPr>
        <w:t>ionale au două, trei sau patru benzi de circula</w:t>
      </w:r>
      <w:r w:rsidR="00E80805" w:rsidRPr="00EC66E0">
        <w:rPr>
          <w:rFonts w:ascii="Times New Roman" w:hAnsi="Times New Roman" w:cs="Times New Roman"/>
          <w:szCs w:val="24"/>
          <w:lang w:val="ro-RO"/>
        </w:rPr>
        <w:t>ţ</w:t>
      </w:r>
      <w:r w:rsidRPr="00EC66E0">
        <w:rPr>
          <w:rFonts w:ascii="Times New Roman" w:hAnsi="Times New Roman" w:cs="Times New Roman"/>
          <w:szCs w:val="24"/>
          <w:lang w:val="ro-RO"/>
        </w:rPr>
        <w:t xml:space="preserve">ie (figura </w:t>
      </w:r>
      <w:r w:rsidR="00172215" w:rsidRPr="00EC66E0">
        <w:rPr>
          <w:rFonts w:ascii="Times New Roman" w:hAnsi="Times New Roman" w:cs="Times New Roman"/>
          <w:szCs w:val="24"/>
          <w:lang w:val="ro-RO"/>
        </w:rPr>
        <w:t>2.3</w:t>
      </w:r>
      <w:r w:rsidRPr="00EC66E0">
        <w:rPr>
          <w:rFonts w:ascii="Times New Roman" w:hAnsi="Times New Roman" w:cs="Times New Roman"/>
          <w:szCs w:val="24"/>
          <w:lang w:val="ro-RO"/>
        </w:rPr>
        <w:t xml:space="preserve">). </w:t>
      </w:r>
      <w:r w:rsidR="004C2C7E" w:rsidRPr="00EC66E0">
        <w:rPr>
          <w:rFonts w:ascii="Times New Roman" w:hAnsi="Times New Roman" w:cs="Times New Roman"/>
          <w:szCs w:val="24"/>
          <w:lang w:val="ro-RO"/>
        </w:rPr>
        <w:t>Sectoarele cu mai multe benzi de circula</w:t>
      </w:r>
      <w:r w:rsidR="00E80805" w:rsidRPr="00EC66E0">
        <w:rPr>
          <w:rFonts w:ascii="Times New Roman" w:hAnsi="Times New Roman" w:cs="Times New Roman"/>
          <w:szCs w:val="24"/>
          <w:lang w:val="ro-RO"/>
        </w:rPr>
        <w:t>ţ</w:t>
      </w:r>
      <w:r w:rsidR="004C2C7E" w:rsidRPr="00EC66E0">
        <w:rPr>
          <w:rFonts w:ascii="Times New Roman" w:hAnsi="Times New Roman" w:cs="Times New Roman"/>
          <w:szCs w:val="24"/>
          <w:lang w:val="ro-RO"/>
        </w:rPr>
        <w:t>ie sunt:</w:t>
      </w:r>
    </w:p>
    <w:p w:rsidR="004C2C7E" w:rsidRPr="00EC66E0" w:rsidRDefault="004C2C7E" w:rsidP="00393A1F">
      <w:pPr>
        <w:pStyle w:val="ListParagraph"/>
        <w:numPr>
          <w:ilvl w:val="0"/>
          <w:numId w:val="3"/>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sectoare cu trei benzi:</w:t>
      </w:r>
    </w:p>
    <w:p w:rsidR="004C2C7E" w:rsidRPr="00EC66E0" w:rsidRDefault="004C2C7E" w:rsidP="00393A1F">
      <w:pPr>
        <w:pStyle w:val="ListParagraph"/>
        <w:numPr>
          <w:ilvl w:val="1"/>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 xml:space="preserve">DN 7 </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 xml:space="preserve">km 395+384 – 395+451 </w:t>
      </w:r>
    </w:p>
    <w:p w:rsidR="004C2C7E" w:rsidRPr="00EC66E0" w:rsidRDefault="004C2C7E" w:rsidP="00393A1F">
      <w:pPr>
        <w:pStyle w:val="ListParagraph"/>
        <w:numPr>
          <w:ilvl w:val="1"/>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DN 66</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138+640 – 139+555</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lastRenderedPageBreak/>
        <w:t>km 145+300 – 149+170</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150+800 – 151+695</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173+000 – 176+800</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181+000 – 181+734</w:t>
      </w:r>
    </w:p>
    <w:p w:rsidR="004C2C7E" w:rsidRPr="00EC66E0" w:rsidRDefault="004C2C7E"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182+810 – 184+000</w:t>
      </w:r>
    </w:p>
    <w:p w:rsidR="00D71D17" w:rsidRPr="00EC66E0" w:rsidRDefault="00D71D17" w:rsidP="00393A1F">
      <w:pPr>
        <w:pStyle w:val="ListParagraph"/>
        <w:numPr>
          <w:ilvl w:val="0"/>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sectoare cu petru benzi</w:t>
      </w:r>
    </w:p>
    <w:p w:rsidR="00D71D17" w:rsidRPr="00EC66E0" w:rsidRDefault="00D71D17" w:rsidP="00393A1F">
      <w:pPr>
        <w:pStyle w:val="ListParagraph"/>
        <w:numPr>
          <w:ilvl w:val="1"/>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 xml:space="preserve">DN 7 </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355+900 – 356+220</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356+866 – 357+220</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363+915 – 364+968</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383+840 – 394+294</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394+295 – 395+384</w:t>
      </w:r>
    </w:p>
    <w:p w:rsidR="00D71D17" w:rsidRPr="00EC66E0" w:rsidRDefault="00D71D17" w:rsidP="00393A1F">
      <w:pPr>
        <w:pStyle w:val="ListParagraph"/>
        <w:numPr>
          <w:ilvl w:val="1"/>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DN 66</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132+800 – 133+800</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180+088 – 181+000</w:t>
      </w:r>
    </w:p>
    <w:p w:rsidR="00D71D17" w:rsidRPr="00EC66E0" w:rsidRDefault="00D71D17" w:rsidP="00393A1F">
      <w:pPr>
        <w:pStyle w:val="ListParagraph"/>
        <w:numPr>
          <w:ilvl w:val="1"/>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DN 66A</w:t>
      </w:r>
    </w:p>
    <w:p w:rsidR="00D71D17"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7+000 – 7+200</w:t>
      </w:r>
    </w:p>
    <w:p w:rsidR="00B63251" w:rsidRPr="00EC66E0" w:rsidRDefault="00D71D17" w:rsidP="00393A1F">
      <w:pPr>
        <w:pStyle w:val="ListParagraph"/>
        <w:numPr>
          <w:ilvl w:val="2"/>
          <w:numId w:val="3"/>
        </w:numPr>
        <w:spacing w:after="0" w:line="240" w:lineRule="auto"/>
        <w:ind w:hanging="357"/>
        <w:rPr>
          <w:rFonts w:ascii="Times New Roman" w:hAnsi="Times New Roman" w:cs="Times New Roman"/>
          <w:szCs w:val="24"/>
          <w:lang w:val="ro-RO"/>
        </w:rPr>
      </w:pPr>
      <w:r w:rsidRPr="00EC66E0">
        <w:rPr>
          <w:rFonts w:ascii="Times New Roman" w:hAnsi="Times New Roman" w:cs="Times New Roman"/>
          <w:szCs w:val="24"/>
          <w:lang w:val="ro-RO"/>
        </w:rPr>
        <w:t>km 12+042 – 16+568</w:t>
      </w:r>
    </w:p>
    <w:p w:rsidR="001C297A" w:rsidRPr="00EC66E0" w:rsidRDefault="001C297A" w:rsidP="001C297A">
      <w:pPr>
        <w:rPr>
          <w:rFonts w:cs="Times New Roman"/>
          <w:szCs w:val="24"/>
        </w:rPr>
      </w:pPr>
    </w:p>
    <w:p w:rsidR="001C297A" w:rsidRPr="00EC66E0" w:rsidRDefault="00454F11" w:rsidP="00114417">
      <w:pPr>
        <w:jc w:val="center"/>
        <w:rPr>
          <w:rFonts w:cs="Times New Roman"/>
          <w:szCs w:val="24"/>
        </w:rPr>
      </w:pPr>
      <w:r w:rsidRPr="00EC66E0">
        <w:rPr>
          <w:rFonts w:cs="Times New Roman"/>
          <w:noProof/>
          <w:szCs w:val="24"/>
          <w:lang w:eastAsia="ro-RO"/>
        </w:rPr>
        <w:lastRenderedPageBreak/>
        <w:drawing>
          <wp:inline distT="0" distB="0" distL="0" distR="0">
            <wp:extent cx="5926455" cy="8382635"/>
            <wp:effectExtent l="0" t="0" r="0" b="0"/>
            <wp:docPr id="19049126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12682" name="Picture 1904912682"/>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1C297A" w:rsidRPr="00EC66E0" w:rsidRDefault="00172215" w:rsidP="00172215">
      <w:pPr>
        <w:pStyle w:val="Caption"/>
        <w:rPr>
          <w:rFonts w:cs="Times New Roman"/>
          <w:sz w:val="20"/>
          <w:szCs w:val="20"/>
        </w:rPr>
      </w:pPr>
      <w:bookmarkStart w:id="13" w:name="_Toc225108669"/>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1C297A" w:rsidRPr="00EC66E0">
        <w:rPr>
          <w:rFonts w:cs="Times New Roman"/>
          <w:sz w:val="20"/>
          <w:szCs w:val="20"/>
        </w:rPr>
        <w:t>DRUMURILE NAŢIONALE DIN JUDEŢUL HUNEDOARA CLASIFICATE DUPĂ NUMĂRUL BENZILOR DE CIRCULAŢIE</w:t>
      </w:r>
      <w:bookmarkEnd w:id="13"/>
    </w:p>
    <w:p w:rsidR="00114417" w:rsidRPr="00EC66E0" w:rsidRDefault="00114417" w:rsidP="00114417">
      <w:pPr>
        <w:jc w:val="center"/>
        <w:rPr>
          <w:rFonts w:cs="Times New Roman"/>
          <w:i/>
          <w:iCs/>
          <w:sz w:val="18"/>
          <w:szCs w:val="18"/>
        </w:rPr>
      </w:pPr>
      <w:r w:rsidRPr="00EC66E0">
        <w:rPr>
          <w:rFonts w:cs="Times New Roman"/>
          <w:i/>
          <w:iCs/>
          <w:sz w:val="18"/>
          <w:szCs w:val="18"/>
        </w:rPr>
        <w:t>Sursa: date prelucrateDirecţia Regională de Drumuri şi Poduri Timişoara, 2024</w:t>
      </w:r>
    </w:p>
    <w:p w:rsidR="00F35F9E" w:rsidRPr="00EC66E0" w:rsidRDefault="00F35F9E" w:rsidP="00A019DB">
      <w:pPr>
        <w:ind w:firstLine="851"/>
        <w:rPr>
          <w:rFonts w:cs="Times New Roman"/>
          <w:szCs w:val="24"/>
        </w:rPr>
      </w:pPr>
    </w:p>
    <w:p w:rsidR="00D71D17" w:rsidRPr="00EC66E0" w:rsidRDefault="00154030" w:rsidP="00A019DB">
      <w:pPr>
        <w:ind w:firstLine="851"/>
        <w:rPr>
          <w:rFonts w:cs="Times New Roman"/>
          <w:szCs w:val="24"/>
        </w:rPr>
      </w:pPr>
      <w:r w:rsidRPr="00EC66E0">
        <w:rPr>
          <w:rFonts w:cs="Times New Roman"/>
          <w:szCs w:val="24"/>
        </w:rPr>
        <w:lastRenderedPageBreak/>
        <w:t>Conform Direc</w:t>
      </w:r>
      <w:r w:rsidR="00E80805" w:rsidRPr="00EC66E0">
        <w:rPr>
          <w:rFonts w:cs="Times New Roman"/>
          <w:szCs w:val="24"/>
        </w:rPr>
        <w:t>ţ</w:t>
      </w:r>
      <w:r w:rsidRPr="00EC66E0">
        <w:rPr>
          <w:rFonts w:cs="Times New Roman"/>
          <w:szCs w:val="24"/>
        </w:rPr>
        <w:t>iei Regionale de Drumuri şi Poduri Timişoara, drumurile na</w:t>
      </w:r>
      <w:r w:rsidR="00E80805" w:rsidRPr="00EC66E0">
        <w:rPr>
          <w:rFonts w:cs="Times New Roman"/>
          <w:szCs w:val="24"/>
        </w:rPr>
        <w:t>ţ</w:t>
      </w:r>
      <w:r w:rsidRPr="00EC66E0">
        <w:rPr>
          <w:rFonts w:cs="Times New Roman"/>
          <w:szCs w:val="24"/>
        </w:rPr>
        <w:t>ionale (DN) au o lungime de 382,667 km pe teri</w:t>
      </w:r>
      <w:r w:rsidR="00B3539F" w:rsidRPr="00EC66E0">
        <w:rPr>
          <w:rFonts w:cs="Times New Roman"/>
          <w:szCs w:val="24"/>
        </w:rPr>
        <w:t>t</w:t>
      </w:r>
      <w:r w:rsidRPr="00EC66E0">
        <w:rPr>
          <w:rFonts w:cs="Times New Roman"/>
          <w:szCs w:val="24"/>
        </w:rPr>
        <w:t>oriul jude</w:t>
      </w:r>
      <w:r w:rsidR="00E80805" w:rsidRPr="00EC66E0">
        <w:rPr>
          <w:rFonts w:cs="Times New Roman"/>
          <w:szCs w:val="24"/>
        </w:rPr>
        <w:t>ţ</w:t>
      </w:r>
      <w:r w:rsidRPr="00EC66E0">
        <w:rPr>
          <w:rFonts w:cs="Times New Roman"/>
          <w:szCs w:val="24"/>
        </w:rPr>
        <w:t>ului Hunedoara. Acestea sunt realizate în propor</w:t>
      </w:r>
      <w:r w:rsidR="00E80805" w:rsidRPr="00EC66E0">
        <w:rPr>
          <w:rFonts w:cs="Times New Roman"/>
          <w:szCs w:val="24"/>
        </w:rPr>
        <w:t>ţ</w:t>
      </w:r>
      <w:r w:rsidRPr="00EC66E0">
        <w:rPr>
          <w:rFonts w:cs="Times New Roman"/>
          <w:szCs w:val="24"/>
        </w:rPr>
        <w:t>ie de 90,89% din beton asfaltic, 4,69% din beton de ciment, 0,06% din pavaj, 3,12% din îmbrăcămin</w:t>
      </w:r>
      <w:r w:rsidR="00E80805" w:rsidRPr="00EC66E0">
        <w:rPr>
          <w:rFonts w:cs="Times New Roman"/>
          <w:szCs w:val="24"/>
        </w:rPr>
        <w:t>ţ</w:t>
      </w:r>
      <w:r w:rsidRPr="00EC66E0">
        <w:rPr>
          <w:rFonts w:cs="Times New Roman"/>
          <w:szCs w:val="24"/>
        </w:rPr>
        <w:t xml:space="preserve">i asfaltice uşoare şi 1,24% din pietriş. </w:t>
      </w:r>
      <w:r w:rsidR="001517CF" w:rsidRPr="00EC66E0">
        <w:rPr>
          <w:rFonts w:cs="Times New Roman"/>
          <w:szCs w:val="24"/>
        </w:rPr>
        <w:t>Drumul DN 7A pe o por</w:t>
      </w:r>
      <w:r w:rsidR="00E80805" w:rsidRPr="00EC66E0">
        <w:rPr>
          <w:rFonts w:cs="Times New Roman"/>
          <w:szCs w:val="24"/>
        </w:rPr>
        <w:t>ţ</w:t>
      </w:r>
      <w:r w:rsidR="001517CF" w:rsidRPr="00EC66E0">
        <w:rPr>
          <w:rFonts w:cs="Times New Roman"/>
          <w:szCs w:val="24"/>
        </w:rPr>
        <w:t>iune de 0,223 km este realizat din pavaj (km 108+450 – 108+673), iar DN 66A pe o por</w:t>
      </w:r>
      <w:r w:rsidR="00E80805" w:rsidRPr="00EC66E0">
        <w:rPr>
          <w:rFonts w:cs="Times New Roman"/>
          <w:szCs w:val="24"/>
        </w:rPr>
        <w:t>ţ</w:t>
      </w:r>
      <w:r w:rsidR="001517CF" w:rsidRPr="00EC66E0">
        <w:rPr>
          <w:rFonts w:cs="Times New Roman"/>
          <w:szCs w:val="24"/>
        </w:rPr>
        <w:t>iune de 4,754 km este realizat din pietriş (km 47+600 – 52+354).</w:t>
      </w:r>
      <w:r w:rsidR="009C4391" w:rsidRPr="00EC66E0">
        <w:rPr>
          <w:rFonts w:cs="Times New Roman"/>
          <w:szCs w:val="24"/>
        </w:rPr>
        <w:t xml:space="preserve"> Distribu</w:t>
      </w:r>
      <w:r w:rsidR="00E80805" w:rsidRPr="00EC66E0">
        <w:rPr>
          <w:rFonts w:cs="Times New Roman"/>
          <w:szCs w:val="24"/>
        </w:rPr>
        <w:t>ţ</w:t>
      </w:r>
      <w:r w:rsidR="009C4391" w:rsidRPr="00EC66E0">
        <w:rPr>
          <w:rFonts w:cs="Times New Roman"/>
          <w:szCs w:val="24"/>
        </w:rPr>
        <w:t>ia pe sectoare a îmbrăcămin</w:t>
      </w:r>
      <w:r w:rsidR="00E80805" w:rsidRPr="00EC66E0">
        <w:rPr>
          <w:rFonts w:cs="Times New Roman"/>
          <w:szCs w:val="24"/>
        </w:rPr>
        <w:t>ţ</w:t>
      </w:r>
      <w:r w:rsidR="009C4391" w:rsidRPr="00EC66E0">
        <w:rPr>
          <w:rFonts w:cs="Times New Roman"/>
          <w:szCs w:val="24"/>
        </w:rPr>
        <w:t>ii rutiere a drumurilor na</w:t>
      </w:r>
      <w:r w:rsidR="00E80805" w:rsidRPr="00EC66E0">
        <w:rPr>
          <w:rFonts w:cs="Times New Roman"/>
          <w:szCs w:val="24"/>
        </w:rPr>
        <w:t>ţ</w:t>
      </w:r>
      <w:r w:rsidR="009C4391" w:rsidRPr="00EC66E0">
        <w:rPr>
          <w:rFonts w:cs="Times New Roman"/>
          <w:szCs w:val="24"/>
        </w:rPr>
        <w:t xml:space="preserve">ionale poate fi consultată în tabelul </w:t>
      </w:r>
      <w:r w:rsidR="00CE6813" w:rsidRPr="00EC66E0">
        <w:rPr>
          <w:rFonts w:cs="Times New Roman"/>
          <w:szCs w:val="24"/>
        </w:rPr>
        <w:t>2.5</w:t>
      </w:r>
      <w:r w:rsidR="009C4391" w:rsidRPr="00EC66E0">
        <w:rPr>
          <w:rFonts w:cs="Times New Roman"/>
          <w:szCs w:val="24"/>
        </w:rPr>
        <w:t xml:space="preserve"> şi în figura </w:t>
      </w:r>
      <w:r w:rsidR="00351C35" w:rsidRPr="00EC66E0">
        <w:rPr>
          <w:rFonts w:cs="Times New Roman"/>
          <w:szCs w:val="24"/>
        </w:rPr>
        <w:t>2.</w:t>
      </w:r>
      <w:r w:rsidR="00CE6813" w:rsidRPr="00EC66E0">
        <w:rPr>
          <w:rFonts w:cs="Times New Roman"/>
          <w:szCs w:val="24"/>
        </w:rPr>
        <w:t>4</w:t>
      </w:r>
      <w:r w:rsidR="009C4391" w:rsidRPr="00EC66E0">
        <w:rPr>
          <w:rFonts w:cs="Times New Roman"/>
          <w:szCs w:val="24"/>
        </w:rPr>
        <w:t>.</w:t>
      </w:r>
    </w:p>
    <w:p w:rsidR="00B721C3" w:rsidRPr="00EC66E0" w:rsidRDefault="00B721C3" w:rsidP="00A019DB">
      <w:pPr>
        <w:ind w:firstLine="851"/>
        <w:rPr>
          <w:rFonts w:cs="Times New Roman"/>
          <w:szCs w:val="24"/>
        </w:rPr>
      </w:pPr>
    </w:p>
    <w:p w:rsidR="00B721C3" w:rsidRPr="00EC66E0" w:rsidRDefault="00B721C3" w:rsidP="00B721C3">
      <w:pPr>
        <w:jc w:val="center"/>
        <w:rPr>
          <w:rFonts w:cs="Times New Roman"/>
          <w:szCs w:val="24"/>
        </w:rPr>
      </w:pPr>
      <w:r w:rsidRPr="00EC66E0">
        <w:rPr>
          <w:rFonts w:cs="Times New Roman"/>
          <w:noProof/>
          <w:szCs w:val="24"/>
          <w:lang w:eastAsia="ro-RO"/>
        </w:rPr>
        <w:drawing>
          <wp:inline distT="0" distB="0" distL="0" distR="0">
            <wp:extent cx="5926677" cy="3093720"/>
            <wp:effectExtent l="0" t="0" r="0" b="0"/>
            <wp:docPr id="18593479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8477" cy="3099880"/>
                    </a:xfrm>
                    <a:prstGeom prst="rect">
                      <a:avLst/>
                    </a:prstGeom>
                    <a:noFill/>
                  </pic:spPr>
                </pic:pic>
              </a:graphicData>
            </a:graphic>
          </wp:inline>
        </w:drawing>
      </w:r>
    </w:p>
    <w:p w:rsidR="00B721C3" w:rsidRPr="00EC66E0" w:rsidRDefault="00B721C3" w:rsidP="00B721C3">
      <w:pPr>
        <w:pStyle w:val="Caption"/>
        <w:rPr>
          <w:rFonts w:cs="Times New Roman"/>
          <w:i w:val="0"/>
          <w:iCs w:val="0"/>
          <w:sz w:val="20"/>
          <w:szCs w:val="20"/>
        </w:rPr>
      </w:pPr>
      <w:bookmarkStart w:id="14" w:name="_Toc225108670"/>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3</w:t>
      </w:r>
      <w:r w:rsidR="00E404A0" w:rsidRPr="00EC66E0">
        <w:rPr>
          <w:sz w:val="20"/>
          <w:szCs w:val="20"/>
        </w:rPr>
        <w:fldChar w:fldCharType="end"/>
      </w:r>
      <w:r w:rsidRPr="00EC66E0">
        <w:rPr>
          <w:rFonts w:cs="Times New Roman"/>
          <w:sz w:val="20"/>
          <w:szCs w:val="20"/>
        </w:rPr>
        <w:t>STRUCTURA ÎMBRĂCĂMINŢII RUTIERE ŞI PONDEREA ACESTEIA DIN LUNGIMEA FIECĂRUI DRUM NAŢIONAL DIN JUDEŢUL HUNEDOARA (2023)</w:t>
      </w:r>
      <w:bookmarkEnd w:id="14"/>
    </w:p>
    <w:p w:rsidR="00B721C3" w:rsidRPr="00EC66E0" w:rsidRDefault="00B721C3" w:rsidP="00B721C3">
      <w:pPr>
        <w:jc w:val="center"/>
        <w:rPr>
          <w:rFonts w:cs="Times New Roman"/>
          <w:i/>
          <w:iCs/>
          <w:sz w:val="18"/>
          <w:szCs w:val="18"/>
        </w:rPr>
      </w:pPr>
      <w:r w:rsidRPr="00EC66E0">
        <w:rPr>
          <w:rFonts w:cs="Times New Roman"/>
          <w:i/>
          <w:iCs/>
          <w:sz w:val="18"/>
          <w:szCs w:val="18"/>
        </w:rPr>
        <w:t>Sursa: date prelucrate Direcţia Regională de Drumuri şi Poduri Timişoara, 2024</w:t>
      </w:r>
    </w:p>
    <w:p w:rsidR="007D7CDA" w:rsidRPr="00EC66E0" w:rsidRDefault="007D7CDA" w:rsidP="007D7CDA">
      <w:pPr>
        <w:ind w:firstLine="851"/>
        <w:jc w:val="center"/>
        <w:rPr>
          <w:rFonts w:cs="Times New Roman"/>
          <w:i/>
          <w:iCs/>
          <w:sz w:val="20"/>
          <w:szCs w:val="20"/>
        </w:rPr>
      </w:pPr>
    </w:p>
    <w:p w:rsidR="00EB1DED" w:rsidRPr="00EC66E0" w:rsidRDefault="008F4A13" w:rsidP="008F4A13">
      <w:pPr>
        <w:pStyle w:val="Caption"/>
        <w:rPr>
          <w:rFonts w:cs="Times New Roman"/>
          <w:i w:val="0"/>
          <w:iCs w:val="0"/>
          <w:sz w:val="20"/>
          <w:szCs w:val="20"/>
        </w:rPr>
      </w:pPr>
      <w:bookmarkStart w:id="15" w:name="_Toc225108639"/>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4</w:t>
      </w:r>
      <w:r w:rsidR="00E404A0" w:rsidRPr="00EC66E0">
        <w:rPr>
          <w:sz w:val="20"/>
          <w:szCs w:val="20"/>
        </w:rPr>
        <w:fldChar w:fldCharType="end"/>
      </w:r>
      <w:r w:rsidR="007D7CDA" w:rsidRPr="00EC66E0">
        <w:rPr>
          <w:rFonts w:cs="Times New Roman"/>
          <w:sz w:val="20"/>
          <w:szCs w:val="20"/>
        </w:rPr>
        <w:t>LUNGIMEA SECTOARELOR DE DRUMURI NA</w:t>
      </w:r>
      <w:r w:rsidR="00E80805" w:rsidRPr="00EC66E0">
        <w:rPr>
          <w:rFonts w:cs="Times New Roman"/>
          <w:sz w:val="20"/>
          <w:szCs w:val="20"/>
        </w:rPr>
        <w:t>Ţ</w:t>
      </w:r>
      <w:r w:rsidR="007D7CDA" w:rsidRPr="00EC66E0">
        <w:rPr>
          <w:rFonts w:cs="Times New Roman"/>
          <w:sz w:val="20"/>
          <w:szCs w:val="20"/>
        </w:rPr>
        <w:t>IONALE DIN JUDE</w:t>
      </w:r>
      <w:r w:rsidR="00E80805" w:rsidRPr="00EC66E0">
        <w:rPr>
          <w:rFonts w:cs="Times New Roman"/>
          <w:sz w:val="20"/>
          <w:szCs w:val="20"/>
        </w:rPr>
        <w:t>Ţ</w:t>
      </w:r>
      <w:r w:rsidR="007D7CDA" w:rsidRPr="00EC66E0">
        <w:rPr>
          <w:rFonts w:cs="Times New Roman"/>
          <w:sz w:val="20"/>
          <w:szCs w:val="20"/>
        </w:rPr>
        <w:t>UL HUNEDOARA DUPĂ TIPUL DE ÎMBRĂCĂMINTE ASFALTICĂ (2023)</w:t>
      </w:r>
      <w:bookmarkEnd w:id="15"/>
    </w:p>
    <w:tbl>
      <w:tblPr>
        <w:tblW w:w="9351" w:type="dxa"/>
        <w:tblLayout w:type="fixed"/>
        <w:tblLook w:val="04A0"/>
      </w:tblPr>
      <w:tblGrid>
        <w:gridCol w:w="1129"/>
        <w:gridCol w:w="1985"/>
        <w:gridCol w:w="992"/>
        <w:gridCol w:w="992"/>
        <w:gridCol w:w="851"/>
        <w:gridCol w:w="1559"/>
        <w:gridCol w:w="851"/>
        <w:gridCol w:w="992"/>
      </w:tblGrid>
      <w:tr w:rsidR="00A42956" w:rsidRPr="00EC66E0" w:rsidTr="00F6113C">
        <w:trPr>
          <w:trHeight w:val="288"/>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F6113C">
            <w:pPr>
              <w:jc w:val="center"/>
              <w:rPr>
                <w:rFonts w:eastAsia="Times New Roman" w:cs="Times New Roman"/>
                <w:b/>
                <w:bCs/>
                <w:color w:val="000000"/>
                <w:lang w:eastAsia="ro-RO"/>
              </w:rPr>
            </w:pPr>
            <w:r w:rsidRPr="00EC66E0">
              <w:rPr>
                <w:rFonts w:eastAsia="Times New Roman" w:cs="Times New Roman"/>
                <w:b/>
                <w:bCs/>
                <w:color w:val="000000"/>
                <w:sz w:val="22"/>
                <w:lang w:eastAsia="ro-RO"/>
              </w:rPr>
              <w:t>Indicativ</w:t>
            </w:r>
          </w:p>
        </w:tc>
        <w:tc>
          <w:tcPr>
            <w:tcW w:w="1985" w:type="dxa"/>
            <w:vMerge w:val="restart"/>
            <w:tcBorders>
              <w:top w:val="single" w:sz="18" w:space="0" w:color="auto"/>
              <w:left w:val="nil"/>
              <w:right w:val="single" w:sz="4" w:space="0" w:color="auto"/>
            </w:tcBorders>
            <w:vAlign w:val="center"/>
            <w:hideMark/>
          </w:tcPr>
          <w:p w:rsidR="00A42956" w:rsidRPr="00EC66E0" w:rsidRDefault="00A42956" w:rsidP="00A42956">
            <w:pPr>
              <w:jc w:val="center"/>
              <w:rPr>
                <w:rFonts w:eastAsia="Times New Roman" w:cs="Times New Roman"/>
                <w:b/>
                <w:bCs/>
                <w:lang w:eastAsia="ro-RO"/>
              </w:rPr>
            </w:pPr>
            <w:r w:rsidRPr="00EC66E0">
              <w:rPr>
                <w:rFonts w:eastAsia="Times New Roman" w:cs="Times New Roman"/>
                <w:b/>
                <w:bCs/>
                <w:sz w:val="22"/>
                <w:lang w:eastAsia="ro-RO"/>
              </w:rPr>
              <w:t>Poziţiile km ale</w:t>
            </w:r>
            <w:r w:rsidRPr="00EC66E0">
              <w:rPr>
                <w:rFonts w:eastAsia="Times New Roman" w:cs="Times New Roman"/>
                <w:b/>
                <w:bCs/>
                <w:sz w:val="22"/>
                <w:lang w:eastAsia="ro-RO"/>
              </w:rPr>
              <w:br/>
              <w:t>sectorului</w:t>
            </w:r>
          </w:p>
          <w:p w:rsidR="00A42956" w:rsidRPr="00EC66E0" w:rsidRDefault="00A42956" w:rsidP="00A42956">
            <w:pPr>
              <w:jc w:val="center"/>
              <w:rPr>
                <w:rFonts w:eastAsia="Times New Roman" w:cs="Times New Roman"/>
                <w:b/>
                <w:bCs/>
                <w:lang w:eastAsia="ro-RO"/>
              </w:rPr>
            </w:pPr>
          </w:p>
        </w:tc>
        <w:tc>
          <w:tcPr>
            <w:tcW w:w="6237" w:type="dxa"/>
            <w:gridSpan w:val="6"/>
            <w:tcBorders>
              <w:top w:val="single" w:sz="18" w:space="0" w:color="auto"/>
              <w:left w:val="nil"/>
              <w:bottom w:val="single" w:sz="4" w:space="0" w:color="auto"/>
              <w:right w:val="single" w:sz="18" w:space="0" w:color="auto"/>
            </w:tcBorders>
            <w:vAlign w:val="center"/>
            <w:hideMark/>
          </w:tcPr>
          <w:p w:rsidR="00A42956" w:rsidRPr="00EC66E0" w:rsidRDefault="00A42956" w:rsidP="00A42956">
            <w:pPr>
              <w:jc w:val="center"/>
              <w:rPr>
                <w:rFonts w:eastAsia="Times New Roman" w:cs="Times New Roman"/>
                <w:b/>
                <w:bCs/>
                <w:lang w:eastAsia="ro-RO"/>
              </w:rPr>
            </w:pPr>
            <w:r w:rsidRPr="00EC66E0">
              <w:rPr>
                <w:rFonts w:eastAsia="Times New Roman" w:cs="Times New Roman"/>
                <w:b/>
                <w:bCs/>
                <w:sz w:val="22"/>
                <w:lang w:eastAsia="ro-RO"/>
              </w:rPr>
              <w:t>Lungimea sectorului pe tipuri de îmbrăcăminţi</w:t>
            </w:r>
          </w:p>
        </w:tc>
      </w:tr>
      <w:tr w:rsidR="00A42956" w:rsidRPr="00EC66E0" w:rsidTr="00F6113C">
        <w:trPr>
          <w:trHeight w:val="288"/>
        </w:trPr>
        <w:tc>
          <w:tcPr>
            <w:tcW w:w="1129" w:type="dxa"/>
            <w:vMerge/>
            <w:tcBorders>
              <w:left w:val="single" w:sz="18" w:space="0" w:color="auto"/>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p>
        </w:tc>
        <w:tc>
          <w:tcPr>
            <w:tcW w:w="1985" w:type="dxa"/>
            <w:vMerge/>
            <w:tcBorders>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p>
        </w:tc>
        <w:tc>
          <w:tcPr>
            <w:tcW w:w="992" w:type="dxa"/>
            <w:tcBorders>
              <w:top w:val="nil"/>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beton asfaltic</w:t>
            </w:r>
          </w:p>
        </w:tc>
        <w:tc>
          <w:tcPr>
            <w:tcW w:w="992" w:type="dxa"/>
            <w:tcBorders>
              <w:top w:val="nil"/>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beton de ciment</w:t>
            </w:r>
          </w:p>
        </w:tc>
        <w:tc>
          <w:tcPr>
            <w:tcW w:w="851" w:type="dxa"/>
            <w:tcBorders>
              <w:top w:val="nil"/>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pavaj</w:t>
            </w:r>
          </w:p>
        </w:tc>
        <w:tc>
          <w:tcPr>
            <w:tcW w:w="1559" w:type="dxa"/>
            <w:tcBorders>
              <w:top w:val="nil"/>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îmbrăcămin</w:t>
            </w:r>
            <w:r w:rsidR="00E80805" w:rsidRPr="00EC66E0">
              <w:rPr>
                <w:rFonts w:eastAsia="Times New Roman" w:cs="Times New Roman"/>
                <w:sz w:val="22"/>
                <w:lang w:eastAsia="ro-RO"/>
              </w:rPr>
              <w:t>ţ</w:t>
            </w:r>
            <w:r w:rsidRPr="00EC66E0">
              <w:rPr>
                <w:rFonts w:eastAsia="Times New Roman" w:cs="Times New Roman"/>
                <w:sz w:val="22"/>
                <w:lang w:eastAsia="ro-RO"/>
              </w:rPr>
              <w:t>i asfaltice uşoare</w:t>
            </w:r>
          </w:p>
        </w:tc>
        <w:tc>
          <w:tcPr>
            <w:tcW w:w="851" w:type="dxa"/>
            <w:tcBorders>
              <w:top w:val="nil"/>
              <w:left w:val="nil"/>
              <w:bottom w:val="single" w:sz="18" w:space="0" w:color="auto"/>
              <w:right w:val="single" w:sz="4"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pietriş</w:t>
            </w:r>
          </w:p>
        </w:tc>
        <w:tc>
          <w:tcPr>
            <w:tcW w:w="992" w:type="dxa"/>
            <w:tcBorders>
              <w:top w:val="nil"/>
              <w:left w:val="nil"/>
              <w:bottom w:val="single" w:sz="18" w:space="0" w:color="auto"/>
              <w:right w:val="single" w:sz="18" w:space="0" w:color="auto"/>
            </w:tcBorders>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pământ</w:t>
            </w:r>
          </w:p>
        </w:tc>
      </w:tr>
      <w:tr w:rsidR="00F6113C" w:rsidRPr="00EC66E0" w:rsidTr="00AE4ABE">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7</w:t>
            </w:r>
          </w:p>
        </w:tc>
        <w:tc>
          <w:tcPr>
            <w:tcW w:w="1985"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352+000 - 355+900</w:t>
            </w:r>
          </w:p>
        </w:tc>
        <w:tc>
          <w:tcPr>
            <w:tcW w:w="992"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3,900</w:t>
            </w:r>
          </w:p>
        </w:tc>
        <w:tc>
          <w:tcPr>
            <w:tcW w:w="992"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355+900 - 356+220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0,320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356+220 - 356+866</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0,646</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356+866 - 357+220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0,354</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357+220 - 360+308</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3,062</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360+308 - 360+785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0,477</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360+785 - 363+915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3,156</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363+915 - 364+968</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1,052</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364+969 - 365+575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0,565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365+575 - 367+510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1,935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367+510 - 377+700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9,816</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377+700 - 381+845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4,145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381+845 - 383+650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1,805</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AE4ABE">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383+650 - 383+840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0,190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383+840 - 384+543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0,808</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384+543 - 386+200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1,860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386+200 - 393+000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6,100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393+000 - 394+294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1,090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394+295 - 395+384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0,837</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395+384 - 395+451</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0,067</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395+451 - 412+050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16,599</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412+050 - 416+544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4,494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416+544 - 417+200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0,614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417+200 - 419+280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2,080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419+281 - 427+000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7,719</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427+000 - 432+000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5,000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bottom w:val="single" w:sz="4"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432+000 - 439+000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7,000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18"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18"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7A</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86+601 - 86+801</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0,200</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86+801 - 88+620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1,819</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88+620 - 88+876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0,256</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88+876 - 91+000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2,154</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91+000 - 92+855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1,855</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92+855 - 96+400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3,545</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96+400 - 98+770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2,370</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98+770 - 100+540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1,770</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100+540 - 103+000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2,850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103+000 - 103+500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0,500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103+500 - 103+598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0,098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103+598 - 104+300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0,695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104+300 - 105+000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0,700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105+000 - 105+120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0,120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105+120 - 106+500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1,380</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106+500 - 108+450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1,950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108+450 - 108+673</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0,223</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bottom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108+673 - 108+755</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0,082</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18"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66</w:t>
            </w:r>
          </w:p>
        </w:tc>
        <w:tc>
          <w:tcPr>
            <w:tcW w:w="1985"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121+000 - 125+990</w:t>
            </w:r>
          </w:p>
        </w:tc>
        <w:tc>
          <w:tcPr>
            <w:tcW w:w="992"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4,772</w:t>
            </w:r>
          </w:p>
        </w:tc>
        <w:tc>
          <w:tcPr>
            <w:tcW w:w="992"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125+990 - 132+800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6,790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132+800 - 133+800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133+800 - 136+000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2,207</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136+000 - 136+650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0,582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136+650 - 137+076</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0,382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137+076 - 138+640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1,512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138+640 - 139+555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0,863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139+555 - 145+300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5,650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145+300 - 145+800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0,488</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145+800 - 146+400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0,681</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146+400 - 149+170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2,803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149+170 - 150+800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1,630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150+800 - 151+695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0,897</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151+696 - 153+800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2,104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153+800 - 154+083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0,275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154+083 - 155+500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1,428</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155+500 - 155+800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0,293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155+800 - 157+500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1,691</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157+500 - 158+500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1,002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158+500 - 160+500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160+500 - 161+700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1,150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161+700 - 162+000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0,275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162+000 - 162+500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0,519</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single" w:sz="4" w:space="0" w:color="auto"/>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162+500 - 164+000</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1,456</w:t>
            </w:r>
          </w:p>
        </w:tc>
        <w:tc>
          <w:tcPr>
            <w:tcW w:w="992"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4" w:space="0" w:color="auto"/>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4" w:space="0" w:color="auto"/>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164+000 - 166+200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2,205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166+200 - 167+000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0,798</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167+000 - 167+200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0,196</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167+200 - 167+600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0,393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167+600 - 168+000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0,393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168+000 - 169+500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1,534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169+500 - 169+800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0,303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169+800 - 170+000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0,202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170+000 - 171+000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2,580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173+000 - 173+630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0,630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173+630 - 174+562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2,659</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176+570 - 176+800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0,232</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176+800 - 177+000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3,275</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180+088 - 181+000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1,079</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181+000 - 181+734</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1,500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182+500 - 182+810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0,310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182+810 - 184+000</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2,533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F6113C" w:rsidRPr="00EC66E0" w:rsidTr="00F6113C">
        <w:trPr>
          <w:trHeight w:val="276"/>
        </w:trPr>
        <w:tc>
          <w:tcPr>
            <w:tcW w:w="1129" w:type="dxa"/>
            <w:vMerge/>
            <w:tcBorders>
              <w:left w:val="single" w:sz="18" w:space="0" w:color="auto"/>
              <w:bottom w:val="single" w:sz="4" w:space="0" w:color="auto"/>
              <w:right w:val="single" w:sz="4" w:space="0" w:color="auto"/>
            </w:tcBorders>
            <w:noWrap/>
            <w:vAlign w:val="center"/>
            <w:hideMark/>
          </w:tcPr>
          <w:p w:rsidR="00F6113C" w:rsidRPr="00EC66E0" w:rsidRDefault="00F6113C"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F6113C" w:rsidRPr="00EC66E0" w:rsidRDefault="00F6113C" w:rsidP="00A42956">
            <w:pPr>
              <w:jc w:val="center"/>
              <w:rPr>
                <w:rFonts w:eastAsia="Times New Roman" w:cs="Times New Roman"/>
                <w:lang w:eastAsia="ro-RO"/>
              </w:rPr>
            </w:pPr>
            <w:r w:rsidRPr="00EC66E0">
              <w:rPr>
                <w:rFonts w:eastAsia="Times New Roman" w:cs="Times New Roman"/>
                <w:sz w:val="22"/>
                <w:lang w:eastAsia="ro-RO"/>
              </w:rPr>
              <w:t>185+400 - 185+883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28,383</w:t>
            </w:r>
          </w:p>
        </w:tc>
        <w:tc>
          <w:tcPr>
            <w:tcW w:w="992"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F6113C" w:rsidRPr="00EC66E0" w:rsidRDefault="00F6113C"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66A</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3+847 - 4+450</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0,603</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4+450 - 5+140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0,701</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5+140 - 7+000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2,193</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7+000 - 7+200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0,200</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7+200 - 8+820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1,625</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8+820 - 10+091</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1,315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10+091 - 10+510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0,419</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10+510 - 10+528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0,018</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10+528 - 10+728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0,200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10+728 - 11+870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1,159</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11+870 - 12+042</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0,171</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lang w:eastAsia="ro-RO"/>
              </w:rPr>
            </w:pPr>
            <w:r w:rsidRPr="00EC66E0">
              <w:rPr>
                <w:rFonts w:eastAsia="Times New Roman" w:cs="Times New Roman"/>
                <w:sz w:val="22"/>
                <w:lang w:eastAsia="ro-RO"/>
              </w:rPr>
              <w:t>12+042 - 16+000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4,033</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lang w:eastAsia="ro-RO"/>
              </w:rPr>
            </w:pPr>
            <w:r w:rsidRPr="00EC66E0">
              <w:rPr>
                <w:rFonts w:eastAsia="Times New Roman" w:cs="Times New Roman"/>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16+000 - 16+568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0,568</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16+568 - 23+800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7,232</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23+800 - 29+000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6,466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30+604 - 35+775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16,996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bottom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47+600 - 52+354</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4,754</w:t>
            </w:r>
          </w:p>
        </w:tc>
        <w:tc>
          <w:tcPr>
            <w:tcW w:w="992" w:type="dxa"/>
            <w:tcBorders>
              <w:top w:val="nil"/>
              <w:left w:val="nil"/>
              <w:bottom w:val="single" w:sz="18"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68</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45+000 - 53+000</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7,998</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bottom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53+000 - 55+650</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17,359</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18"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68A</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53+000 - 53+500</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bottom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54+000 - 64+900</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24,545</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18"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74</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0+000 - 4+460</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4,237</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4+460 - 7+500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5,895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10+385 - 10+750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1,503</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11+886 - 12+000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0,759</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12+645 - 12+697</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0,052</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12+697 - 13+043</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0,346</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13+043 - 13+170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0,127</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13+170 - 13+266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0,096</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13+266 - 13+371</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0,105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13+371 - 13+426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0,055</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13+426 - 13+510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0,084</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13+510 - 13+921</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0,411</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13+921 - 14+847</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1,033</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351C35">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14+847 - 15+146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0,28</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351C35">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15+146 - 15+212</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0,066</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351C35">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15+212 - 16+401</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1,194</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16+401 - 16+405</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0,004</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tcBorders>
              <w:left w:val="single" w:sz="18" w:space="0" w:color="auto"/>
              <w:bottom w:val="single" w:sz="4"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16+405 - 16+828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11,779</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76"/>
        </w:trPr>
        <w:tc>
          <w:tcPr>
            <w:tcW w:w="1129" w:type="dxa"/>
            <w:vMerge w:val="restart"/>
            <w:tcBorders>
              <w:top w:val="single" w:sz="18" w:space="0" w:color="auto"/>
              <w:left w:val="single" w:sz="18" w:space="0" w:color="auto"/>
              <w:right w:val="single" w:sz="4" w:space="0" w:color="auto"/>
            </w:tcBorders>
            <w:noWrap/>
            <w:vAlign w:val="center"/>
            <w:hideMark/>
          </w:tcPr>
          <w:p w:rsidR="00A42956" w:rsidRPr="00EC66E0" w:rsidRDefault="00A42956" w:rsidP="00A42956">
            <w:pPr>
              <w:jc w:val="left"/>
              <w:rPr>
                <w:rFonts w:eastAsia="Times New Roman" w:cs="Times New Roman"/>
                <w:b/>
                <w:bCs/>
                <w:color w:val="000000"/>
                <w:lang w:eastAsia="ro-RO"/>
              </w:rPr>
            </w:pPr>
            <w:r w:rsidRPr="00EC66E0">
              <w:rPr>
                <w:rFonts w:eastAsia="Times New Roman" w:cs="Times New Roman"/>
                <w:b/>
                <w:bCs/>
                <w:color w:val="000000"/>
                <w:sz w:val="22"/>
                <w:lang w:eastAsia="ro-RO"/>
              </w:rPr>
              <w:t>DN 76</w:t>
            </w:r>
          </w:p>
        </w:tc>
        <w:tc>
          <w:tcPr>
            <w:tcW w:w="1985"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0+000 - 0+764</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28,308</w:t>
            </w:r>
          </w:p>
        </w:tc>
        <w:tc>
          <w:tcPr>
            <w:tcW w:w="992"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single" w:sz="18" w:space="0" w:color="auto"/>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single" w:sz="18" w:space="0" w:color="auto"/>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88"/>
        </w:trPr>
        <w:tc>
          <w:tcPr>
            <w:tcW w:w="1129" w:type="dxa"/>
            <w:vMerge/>
            <w:tcBorders>
              <w:left w:val="single" w:sz="18" w:space="0" w:color="auto"/>
              <w:right w:val="single" w:sz="4" w:space="0" w:color="auto"/>
            </w:tcBorders>
            <w:noWrap/>
            <w:vAlign w:val="bottom"/>
            <w:hideMark/>
          </w:tcPr>
          <w:p w:rsidR="00A42956" w:rsidRPr="00EC66E0" w:rsidRDefault="00A42956" w:rsidP="00EB1DED">
            <w:pPr>
              <w:jc w:val="left"/>
              <w:rPr>
                <w:rFonts w:eastAsia="Times New Roman" w:cs="Times New Roman"/>
                <w:color w:val="000000"/>
                <w:lang w:eastAsia="ro-RO"/>
              </w:rPr>
            </w:pPr>
          </w:p>
        </w:tc>
        <w:tc>
          <w:tcPr>
            <w:tcW w:w="1985" w:type="dxa"/>
            <w:tcBorders>
              <w:top w:val="nil"/>
              <w:left w:val="nil"/>
              <w:bottom w:val="single" w:sz="4"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28+600 - 29+000</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6,78</w:t>
            </w:r>
          </w:p>
        </w:tc>
        <w:tc>
          <w:tcPr>
            <w:tcW w:w="992"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4"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4"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r w:rsidR="00A42956" w:rsidRPr="00EC66E0" w:rsidTr="00F6113C">
        <w:trPr>
          <w:trHeight w:val="288"/>
        </w:trPr>
        <w:tc>
          <w:tcPr>
            <w:tcW w:w="1129" w:type="dxa"/>
            <w:vMerge/>
            <w:tcBorders>
              <w:left w:val="single" w:sz="18" w:space="0" w:color="auto"/>
              <w:bottom w:val="single" w:sz="18" w:space="0" w:color="auto"/>
              <w:right w:val="single" w:sz="4" w:space="0" w:color="auto"/>
            </w:tcBorders>
            <w:noWrap/>
            <w:vAlign w:val="bottom"/>
            <w:hideMark/>
          </w:tcPr>
          <w:p w:rsidR="00A42956" w:rsidRPr="00EC66E0" w:rsidRDefault="00A42956" w:rsidP="00EB1DED">
            <w:pPr>
              <w:jc w:val="left"/>
              <w:rPr>
                <w:rFonts w:eastAsia="Times New Roman" w:cs="Times New Roman"/>
                <w:color w:val="000000"/>
                <w:lang w:eastAsia="ro-RO"/>
              </w:rPr>
            </w:pPr>
          </w:p>
        </w:tc>
        <w:tc>
          <w:tcPr>
            <w:tcW w:w="1985" w:type="dxa"/>
            <w:tcBorders>
              <w:top w:val="nil"/>
              <w:left w:val="nil"/>
              <w:bottom w:val="single" w:sz="18" w:space="0" w:color="auto"/>
              <w:right w:val="single" w:sz="4" w:space="0" w:color="auto"/>
            </w:tcBorders>
            <w:noWrap/>
            <w:vAlign w:val="center"/>
            <w:hideMark/>
          </w:tcPr>
          <w:p w:rsidR="00A42956" w:rsidRPr="00EC66E0" w:rsidRDefault="00A42956" w:rsidP="00A42956">
            <w:pPr>
              <w:jc w:val="center"/>
              <w:rPr>
                <w:rFonts w:eastAsia="Times New Roman" w:cs="Times New Roman"/>
                <w:color w:val="000000"/>
                <w:lang w:eastAsia="ro-RO"/>
              </w:rPr>
            </w:pPr>
            <w:r w:rsidRPr="00EC66E0">
              <w:rPr>
                <w:rFonts w:eastAsia="Times New Roman" w:cs="Times New Roman"/>
                <w:color w:val="000000"/>
                <w:sz w:val="22"/>
                <w:lang w:eastAsia="ro-RO"/>
              </w:rPr>
              <w:t>35+400 - 36+100</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20,084</w:t>
            </w:r>
          </w:p>
        </w:tc>
        <w:tc>
          <w:tcPr>
            <w:tcW w:w="992"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1559"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851" w:type="dxa"/>
            <w:tcBorders>
              <w:top w:val="nil"/>
              <w:left w:val="nil"/>
              <w:bottom w:val="single" w:sz="18" w:space="0" w:color="auto"/>
              <w:right w:val="single" w:sz="4"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992" w:type="dxa"/>
            <w:tcBorders>
              <w:top w:val="nil"/>
              <w:left w:val="nil"/>
              <w:bottom w:val="single" w:sz="18" w:space="0" w:color="auto"/>
              <w:right w:val="single" w:sz="18" w:space="0" w:color="auto"/>
            </w:tcBorders>
            <w:noWrap/>
            <w:vAlign w:val="center"/>
            <w:hideMark/>
          </w:tcPr>
          <w:p w:rsidR="00A42956" w:rsidRPr="00EC66E0" w:rsidRDefault="00A42956" w:rsidP="00A42956">
            <w:pPr>
              <w:jc w:val="right"/>
              <w:rPr>
                <w:rFonts w:eastAsia="Times New Roman" w:cs="Times New Roman"/>
                <w:color w:val="000000"/>
                <w:lang w:eastAsia="ro-RO"/>
              </w:rPr>
            </w:pPr>
            <w:r w:rsidRPr="00EC66E0">
              <w:rPr>
                <w:rFonts w:eastAsia="Times New Roman" w:cs="Times New Roman"/>
                <w:color w:val="000000"/>
                <w:sz w:val="22"/>
                <w:lang w:eastAsia="ro-RO"/>
              </w:rPr>
              <w:t> </w:t>
            </w:r>
          </w:p>
        </w:tc>
      </w:tr>
    </w:tbl>
    <w:p w:rsidR="007D7CDA" w:rsidRPr="00EC66E0" w:rsidRDefault="007D7CDA" w:rsidP="007D7CDA">
      <w:pPr>
        <w:jc w:val="center"/>
        <w:rPr>
          <w:rFonts w:cs="Times New Roman"/>
          <w:i/>
          <w:iCs/>
          <w:sz w:val="18"/>
          <w:szCs w:val="18"/>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w:t>
      </w:r>
      <w:r w:rsidR="0035168A" w:rsidRPr="00EC66E0">
        <w:rPr>
          <w:rFonts w:cs="Times New Roman"/>
          <w:i/>
          <w:iCs/>
          <w:sz w:val="18"/>
          <w:szCs w:val="18"/>
        </w:rPr>
        <w:t>, 2024</w:t>
      </w:r>
    </w:p>
    <w:p w:rsidR="00EB1DED" w:rsidRPr="00EC66E0" w:rsidRDefault="00EB1DED" w:rsidP="00EB1DED">
      <w:pPr>
        <w:rPr>
          <w:rFonts w:cs="Times New Roman"/>
          <w:szCs w:val="24"/>
        </w:rPr>
      </w:pPr>
    </w:p>
    <w:p w:rsidR="00B63251" w:rsidRPr="00EC66E0" w:rsidRDefault="00B63251" w:rsidP="00A019DB">
      <w:pPr>
        <w:ind w:firstLine="851"/>
        <w:rPr>
          <w:rFonts w:cs="Times New Roman"/>
          <w:szCs w:val="24"/>
        </w:rPr>
      </w:pPr>
    </w:p>
    <w:p w:rsidR="00EF68B4" w:rsidRPr="00EC66E0" w:rsidRDefault="00EF68B4" w:rsidP="008B627B">
      <w:pPr>
        <w:ind w:firstLine="851"/>
        <w:rPr>
          <w:rFonts w:cs="Times New Roman"/>
          <w:szCs w:val="24"/>
          <w:highlight w:val="yellow"/>
        </w:rPr>
      </w:pPr>
    </w:p>
    <w:p w:rsidR="00767B40" w:rsidRPr="00EC66E0" w:rsidRDefault="00B721C3" w:rsidP="00B721C3">
      <w:pPr>
        <w:jc w:val="center"/>
        <w:rPr>
          <w:rFonts w:cs="Times New Roman"/>
          <w:szCs w:val="24"/>
          <w:highlight w:val="yellow"/>
        </w:rPr>
      </w:pPr>
      <w:r w:rsidRPr="00EC66E0">
        <w:rPr>
          <w:rFonts w:cs="Times New Roman"/>
          <w:noProof/>
          <w:szCs w:val="24"/>
          <w:lang w:eastAsia="ro-RO"/>
        </w:rPr>
        <w:lastRenderedPageBreak/>
        <w:drawing>
          <wp:inline distT="0" distB="0" distL="0" distR="0">
            <wp:extent cx="5926455" cy="8382635"/>
            <wp:effectExtent l="0" t="0" r="0" b="0"/>
            <wp:docPr id="13716194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619437" name="Picture 1371619437"/>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03258D" w:rsidRPr="00EC66E0" w:rsidRDefault="007A00EC" w:rsidP="007A00EC">
      <w:pPr>
        <w:pStyle w:val="Caption"/>
        <w:rPr>
          <w:rFonts w:cs="Times New Roman"/>
          <w:sz w:val="20"/>
          <w:szCs w:val="20"/>
        </w:rPr>
      </w:pPr>
      <w:bookmarkStart w:id="16" w:name="_Toc225108671"/>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4</w:t>
      </w:r>
      <w:r w:rsidR="00E404A0" w:rsidRPr="00EC66E0">
        <w:rPr>
          <w:sz w:val="20"/>
          <w:szCs w:val="20"/>
        </w:rPr>
        <w:fldChar w:fldCharType="end"/>
      </w:r>
      <w:r w:rsidR="0003258D" w:rsidRPr="00EC66E0">
        <w:rPr>
          <w:rFonts w:cs="Times New Roman"/>
          <w:sz w:val="20"/>
          <w:szCs w:val="20"/>
        </w:rPr>
        <w:t>DRUMURILE NAŢIONALE DIN JUDEŢUL HUNEDOARA CLASIFICATE DUPĂ TIPUL ÎMBRĂCĂMINŢII ASFALTICE (2023)</w:t>
      </w:r>
      <w:bookmarkEnd w:id="16"/>
    </w:p>
    <w:p w:rsidR="0003258D" w:rsidRPr="00EC66E0" w:rsidRDefault="0003258D" w:rsidP="0003258D">
      <w:pPr>
        <w:jc w:val="center"/>
        <w:rPr>
          <w:rFonts w:cs="Times New Roman"/>
          <w:i/>
          <w:iCs/>
          <w:sz w:val="18"/>
          <w:szCs w:val="18"/>
        </w:rPr>
      </w:pPr>
      <w:r w:rsidRPr="00EC66E0">
        <w:rPr>
          <w:rFonts w:cs="Times New Roman"/>
          <w:i/>
          <w:iCs/>
          <w:sz w:val="18"/>
          <w:szCs w:val="18"/>
        </w:rPr>
        <w:t>Sursa: date prelucrate Direcţia Regională de Drumuri şi Poduri Timişoara, 2024</w:t>
      </w:r>
    </w:p>
    <w:p w:rsidR="0003258D" w:rsidRPr="00EC66E0" w:rsidRDefault="0003258D" w:rsidP="0003258D">
      <w:pPr>
        <w:jc w:val="center"/>
        <w:rPr>
          <w:rFonts w:cs="Times New Roman"/>
          <w:i/>
          <w:iCs/>
          <w:noProof/>
          <w:sz w:val="20"/>
          <w:szCs w:val="20"/>
        </w:rPr>
      </w:pPr>
    </w:p>
    <w:p w:rsidR="00406683" w:rsidRPr="00EC66E0" w:rsidRDefault="00406683" w:rsidP="00190D6E">
      <w:pPr>
        <w:rPr>
          <w:rFonts w:cs="Times New Roman"/>
        </w:rPr>
      </w:pPr>
    </w:p>
    <w:p w:rsidR="00367806" w:rsidRPr="00EC66E0" w:rsidRDefault="00367806" w:rsidP="000D3D23">
      <w:pPr>
        <w:ind w:firstLine="851"/>
        <w:rPr>
          <w:rFonts w:cs="Times New Roman"/>
          <w:shd w:val="clear" w:color="auto" w:fill="FFFFFF"/>
        </w:rPr>
      </w:pPr>
      <w:r w:rsidRPr="00EC66E0">
        <w:rPr>
          <w:rFonts w:cs="Times New Roman"/>
          <w:shd w:val="clear" w:color="auto" w:fill="FFFFFF"/>
        </w:rPr>
        <w:lastRenderedPageBreak/>
        <w:t>Din punct de vedere a stării de viabilitate a drumurilor na</w:t>
      </w:r>
      <w:r w:rsidR="00E80805" w:rsidRPr="00EC66E0">
        <w:rPr>
          <w:rFonts w:cs="Times New Roman"/>
          <w:shd w:val="clear" w:color="auto" w:fill="FFFFFF"/>
        </w:rPr>
        <w:t>ţ</w:t>
      </w:r>
      <w:r w:rsidRPr="00EC66E0">
        <w:rPr>
          <w:rFonts w:cs="Times New Roman"/>
          <w:shd w:val="clear" w:color="auto" w:fill="FFFFFF"/>
        </w:rPr>
        <w:t>ionale din jude</w:t>
      </w:r>
      <w:r w:rsidR="00E80805" w:rsidRPr="00EC66E0">
        <w:rPr>
          <w:rFonts w:cs="Times New Roman"/>
          <w:shd w:val="clear" w:color="auto" w:fill="FFFFFF"/>
        </w:rPr>
        <w:t>ţ</w:t>
      </w:r>
      <w:r w:rsidRPr="00EC66E0">
        <w:rPr>
          <w:rFonts w:cs="Times New Roman"/>
          <w:shd w:val="clear" w:color="auto" w:fill="FFFFFF"/>
        </w:rPr>
        <w:t>ul Hunedoara, după lungimea acestora, se eviden</w:t>
      </w:r>
      <w:r w:rsidR="00E80805" w:rsidRPr="00EC66E0">
        <w:rPr>
          <w:rFonts w:cs="Times New Roman"/>
          <w:shd w:val="clear" w:color="auto" w:fill="FFFFFF"/>
        </w:rPr>
        <w:t>ţ</w:t>
      </w:r>
      <w:r w:rsidRPr="00EC66E0">
        <w:rPr>
          <w:rFonts w:cs="Times New Roman"/>
          <w:shd w:val="clear" w:color="auto" w:fill="FFFFFF"/>
        </w:rPr>
        <w:t xml:space="preserve">iază următoarele: </w:t>
      </w:r>
      <w:r w:rsidR="006608D2" w:rsidRPr="00EC66E0">
        <w:rPr>
          <w:rFonts w:cs="Times New Roman"/>
          <w:shd w:val="clear" w:color="auto" w:fill="FFFFFF"/>
        </w:rPr>
        <w:t>45,61% se află în stare bună, 16,08% se află în stare medie, iar 8,08% sunt în stare rea. Pentru 11,89% din lungimea drumurilor na</w:t>
      </w:r>
      <w:r w:rsidR="00E80805" w:rsidRPr="00EC66E0">
        <w:rPr>
          <w:rFonts w:cs="Times New Roman"/>
          <w:shd w:val="clear" w:color="auto" w:fill="FFFFFF"/>
        </w:rPr>
        <w:t>ţ</w:t>
      </w:r>
      <w:r w:rsidR="006608D2" w:rsidRPr="00EC66E0">
        <w:rPr>
          <w:rFonts w:cs="Times New Roman"/>
          <w:shd w:val="clear" w:color="auto" w:fill="FFFFFF"/>
        </w:rPr>
        <w:t>ionale nu sunt disponibile date, iar 18,34% din lungimea acestora se află în administra</w:t>
      </w:r>
      <w:r w:rsidR="00E80805" w:rsidRPr="00EC66E0">
        <w:rPr>
          <w:rFonts w:cs="Times New Roman"/>
          <w:shd w:val="clear" w:color="auto" w:fill="FFFFFF"/>
        </w:rPr>
        <w:t>ţ</w:t>
      </w:r>
      <w:r w:rsidR="006608D2" w:rsidRPr="00EC66E0">
        <w:rPr>
          <w:rFonts w:cs="Times New Roman"/>
          <w:shd w:val="clear" w:color="auto" w:fill="FFFFFF"/>
        </w:rPr>
        <w:t>ia municipalită</w:t>
      </w:r>
      <w:r w:rsidR="00E80805" w:rsidRPr="00EC66E0">
        <w:rPr>
          <w:rFonts w:cs="Times New Roman"/>
          <w:shd w:val="clear" w:color="auto" w:fill="FFFFFF"/>
        </w:rPr>
        <w:t>ţ</w:t>
      </w:r>
      <w:r w:rsidR="006608D2" w:rsidRPr="00EC66E0">
        <w:rPr>
          <w:rFonts w:cs="Times New Roman"/>
          <w:shd w:val="clear" w:color="auto" w:fill="FFFFFF"/>
        </w:rPr>
        <w:t>ii.</w:t>
      </w:r>
      <w:r w:rsidRPr="00EC66E0">
        <w:rPr>
          <w:rFonts w:cs="Times New Roman"/>
          <w:shd w:val="clear" w:color="auto" w:fill="FFFFFF"/>
        </w:rPr>
        <w:t xml:space="preserve"> Cele men</w:t>
      </w:r>
      <w:r w:rsidR="00E80805" w:rsidRPr="00EC66E0">
        <w:rPr>
          <w:rFonts w:cs="Times New Roman"/>
          <w:shd w:val="clear" w:color="auto" w:fill="FFFFFF"/>
        </w:rPr>
        <w:t>ţ</w:t>
      </w:r>
      <w:r w:rsidRPr="00EC66E0">
        <w:rPr>
          <w:rFonts w:cs="Times New Roman"/>
          <w:shd w:val="clear" w:color="auto" w:fill="FFFFFF"/>
        </w:rPr>
        <w:t>ionate anterior scot în eviden</w:t>
      </w:r>
      <w:r w:rsidR="00E80805" w:rsidRPr="00EC66E0">
        <w:rPr>
          <w:rFonts w:cs="Times New Roman"/>
          <w:shd w:val="clear" w:color="auto" w:fill="FFFFFF"/>
        </w:rPr>
        <w:t>ţ</w:t>
      </w:r>
      <w:r w:rsidRPr="00EC66E0">
        <w:rPr>
          <w:rFonts w:cs="Times New Roman"/>
          <w:shd w:val="clear" w:color="auto" w:fill="FFFFFF"/>
        </w:rPr>
        <w:t>ă faptul că pe o lungime destul de ridicată drumurile na</w:t>
      </w:r>
      <w:r w:rsidR="00E80805" w:rsidRPr="00EC66E0">
        <w:rPr>
          <w:rFonts w:cs="Times New Roman"/>
          <w:shd w:val="clear" w:color="auto" w:fill="FFFFFF"/>
        </w:rPr>
        <w:t>ţ</w:t>
      </w:r>
      <w:r w:rsidRPr="00EC66E0">
        <w:rPr>
          <w:rFonts w:cs="Times New Roman"/>
          <w:shd w:val="clear" w:color="auto" w:fill="FFFFFF"/>
        </w:rPr>
        <w:t>ionale încadrate ca DN din jude</w:t>
      </w:r>
      <w:r w:rsidR="00E80805" w:rsidRPr="00EC66E0">
        <w:rPr>
          <w:rFonts w:cs="Times New Roman"/>
          <w:shd w:val="clear" w:color="auto" w:fill="FFFFFF"/>
        </w:rPr>
        <w:t>ţ</w:t>
      </w:r>
      <w:r w:rsidRPr="00EC66E0">
        <w:rPr>
          <w:rFonts w:cs="Times New Roman"/>
          <w:shd w:val="clear" w:color="auto" w:fill="FFFFFF"/>
        </w:rPr>
        <w:t xml:space="preserve">ul </w:t>
      </w:r>
      <w:r w:rsidR="00FC1ABD" w:rsidRPr="00EC66E0">
        <w:rPr>
          <w:rFonts w:cs="Times New Roman"/>
          <w:shd w:val="clear" w:color="auto" w:fill="FFFFFF"/>
        </w:rPr>
        <w:t>Hunedoara</w:t>
      </w:r>
      <w:r w:rsidRPr="00EC66E0">
        <w:rPr>
          <w:rFonts w:cs="Times New Roman"/>
          <w:shd w:val="clear" w:color="auto" w:fill="FFFFFF"/>
        </w:rPr>
        <w:t xml:space="preserve"> sunt de o calitate scăzută, ceea ce se reflectă şi în buna desfăşurare a circula</w:t>
      </w:r>
      <w:r w:rsidR="00E80805" w:rsidRPr="00EC66E0">
        <w:rPr>
          <w:rFonts w:cs="Times New Roman"/>
          <w:shd w:val="clear" w:color="auto" w:fill="FFFFFF"/>
        </w:rPr>
        <w:t>ţ</w:t>
      </w:r>
      <w:r w:rsidRPr="00EC66E0">
        <w:rPr>
          <w:rFonts w:cs="Times New Roman"/>
          <w:shd w:val="clear" w:color="auto" w:fill="FFFFFF"/>
        </w:rPr>
        <w:t>iei autovehiculelor</w:t>
      </w:r>
      <w:r w:rsidR="00FC1ABD" w:rsidRPr="00EC66E0">
        <w:rPr>
          <w:rFonts w:cs="Times New Roman"/>
          <w:shd w:val="clear" w:color="auto" w:fill="FFFFFF"/>
        </w:rPr>
        <w:t xml:space="preserve">, 37,684 km fiind în stare medie şi 18,923 km fiind în stare rea. </w:t>
      </w:r>
      <w:r w:rsidR="00A17223" w:rsidRPr="00EC66E0">
        <w:rPr>
          <w:rFonts w:cs="Times New Roman"/>
          <w:shd w:val="clear" w:color="auto" w:fill="FFFFFF"/>
        </w:rPr>
        <w:t>La nivelul fiecărui drum na</w:t>
      </w:r>
      <w:r w:rsidR="00E80805" w:rsidRPr="00EC66E0">
        <w:rPr>
          <w:rFonts w:cs="Times New Roman"/>
          <w:shd w:val="clear" w:color="auto" w:fill="FFFFFF"/>
        </w:rPr>
        <w:t>ţ</w:t>
      </w:r>
      <w:r w:rsidR="00A17223" w:rsidRPr="00EC66E0">
        <w:rPr>
          <w:rFonts w:cs="Times New Roman"/>
          <w:shd w:val="clear" w:color="auto" w:fill="FFFFFF"/>
        </w:rPr>
        <w:t>ionalau fost identificate următoarele: 31,288 km din DN 7 sunt în stare bună, în timp ce 16,170 km din acelaşi drum na</w:t>
      </w:r>
      <w:r w:rsidR="00E80805" w:rsidRPr="00EC66E0">
        <w:rPr>
          <w:rFonts w:cs="Times New Roman"/>
          <w:shd w:val="clear" w:color="auto" w:fill="FFFFFF"/>
        </w:rPr>
        <w:t>ţ</w:t>
      </w:r>
      <w:r w:rsidR="00A17223" w:rsidRPr="00EC66E0">
        <w:rPr>
          <w:rFonts w:cs="Times New Roman"/>
          <w:shd w:val="clear" w:color="auto" w:fill="FFFFFF"/>
        </w:rPr>
        <w:t xml:space="preserve">ional sunt în stare medie, 11,748 km din DN 7A sunt în stare bună, 0,098 km în stare medie şi 10,721 km în stare rea, 40,126 km din DN 66 sunt în stare bună, 5,2 km din DN 66A sunt în stare bună, 12,403 km în stare medie şi 4,754 km în stare rea, 2,659 km din DN 68 sunt în stare bună şi 7,998 km în stare medie, 10,889 km din DN 68A sunt în stare bună şi 0,5 km în stare medie, 3,689 km din DN 74 sunt în stare bună, 0,515 km în stare medie si 3,448 km în stare rea, iar ,286 km din DN 76 sunt în stare rea. </w:t>
      </w:r>
      <w:r w:rsidR="0035168A" w:rsidRPr="00EC66E0">
        <w:rPr>
          <w:rFonts w:cs="Times New Roman"/>
          <w:shd w:val="clear" w:color="auto" w:fill="FFFFFF"/>
        </w:rPr>
        <w:t>Ponderea stării de viabilitate pentru fiecare drum na</w:t>
      </w:r>
      <w:r w:rsidR="00E80805" w:rsidRPr="00EC66E0">
        <w:rPr>
          <w:rFonts w:cs="Times New Roman"/>
          <w:shd w:val="clear" w:color="auto" w:fill="FFFFFF"/>
        </w:rPr>
        <w:t>ţ</w:t>
      </w:r>
      <w:r w:rsidR="0035168A" w:rsidRPr="00EC66E0">
        <w:rPr>
          <w:rFonts w:cs="Times New Roman"/>
          <w:shd w:val="clear" w:color="auto" w:fill="FFFFFF"/>
        </w:rPr>
        <w:t>ional din jude</w:t>
      </w:r>
      <w:r w:rsidR="00E80805" w:rsidRPr="00EC66E0">
        <w:rPr>
          <w:rFonts w:cs="Times New Roman"/>
          <w:shd w:val="clear" w:color="auto" w:fill="FFFFFF"/>
        </w:rPr>
        <w:t>ţ</w:t>
      </w:r>
      <w:r w:rsidR="0035168A" w:rsidRPr="00EC66E0">
        <w:rPr>
          <w:rFonts w:cs="Times New Roman"/>
          <w:shd w:val="clear" w:color="auto" w:fill="FFFFFF"/>
        </w:rPr>
        <w:t xml:space="preserve"> este reprezentată în figura </w:t>
      </w:r>
      <w:r w:rsidR="00655F92" w:rsidRPr="00EC66E0">
        <w:rPr>
          <w:rFonts w:cs="Times New Roman"/>
          <w:shd w:val="clear" w:color="auto" w:fill="FFFFFF"/>
        </w:rPr>
        <w:t>2.9</w:t>
      </w:r>
      <w:r w:rsidR="0035168A" w:rsidRPr="00EC66E0">
        <w:rPr>
          <w:rFonts w:cs="Times New Roman"/>
          <w:shd w:val="clear" w:color="auto" w:fill="FFFFFF"/>
        </w:rPr>
        <w:t>.</w:t>
      </w:r>
      <w:r w:rsidR="004A6CA2" w:rsidRPr="00EC66E0">
        <w:rPr>
          <w:rFonts w:cs="Times New Roman"/>
          <w:shd w:val="clear" w:color="auto" w:fill="FFFFFF"/>
        </w:rPr>
        <w:t xml:space="preserve"> Starea de viabilitate pentru fiecare sector de drum na</w:t>
      </w:r>
      <w:r w:rsidR="00E80805" w:rsidRPr="00EC66E0">
        <w:rPr>
          <w:rFonts w:cs="Times New Roman"/>
          <w:shd w:val="clear" w:color="auto" w:fill="FFFFFF"/>
        </w:rPr>
        <w:t>ţ</w:t>
      </w:r>
      <w:r w:rsidR="004A6CA2" w:rsidRPr="00EC66E0">
        <w:rPr>
          <w:rFonts w:cs="Times New Roman"/>
          <w:shd w:val="clear" w:color="auto" w:fill="FFFFFF"/>
        </w:rPr>
        <w:t xml:space="preserve">ional poate fi consultată în tabelul </w:t>
      </w:r>
      <w:r w:rsidR="00CE6813" w:rsidRPr="00EC66E0">
        <w:rPr>
          <w:rFonts w:cs="Times New Roman"/>
          <w:shd w:val="clear" w:color="auto" w:fill="FFFFFF"/>
        </w:rPr>
        <w:t>2.7</w:t>
      </w:r>
      <w:r w:rsidR="004A6CA2" w:rsidRPr="00EC66E0">
        <w:rPr>
          <w:rFonts w:cs="Times New Roman"/>
          <w:shd w:val="clear" w:color="auto" w:fill="FFFFFF"/>
        </w:rPr>
        <w:t>, iar distribu</w:t>
      </w:r>
      <w:r w:rsidR="00E80805" w:rsidRPr="00EC66E0">
        <w:rPr>
          <w:rFonts w:cs="Times New Roman"/>
          <w:shd w:val="clear" w:color="auto" w:fill="FFFFFF"/>
        </w:rPr>
        <w:t>ţ</w:t>
      </w:r>
      <w:r w:rsidR="004A6CA2" w:rsidRPr="00EC66E0">
        <w:rPr>
          <w:rFonts w:cs="Times New Roman"/>
          <w:shd w:val="clear" w:color="auto" w:fill="FFFFFF"/>
        </w:rPr>
        <w:t>ia teri</w:t>
      </w:r>
      <w:r w:rsidR="00B3539F" w:rsidRPr="00EC66E0">
        <w:rPr>
          <w:rFonts w:cs="Times New Roman"/>
          <w:shd w:val="clear" w:color="auto" w:fill="FFFFFF"/>
        </w:rPr>
        <w:t>t</w:t>
      </w:r>
      <w:r w:rsidR="004A6CA2" w:rsidRPr="00EC66E0">
        <w:rPr>
          <w:rFonts w:cs="Times New Roman"/>
          <w:shd w:val="clear" w:color="auto" w:fill="FFFFFF"/>
        </w:rPr>
        <w:t xml:space="preserve">orială este reprezentată în figura </w:t>
      </w:r>
      <w:r w:rsidR="00655F92" w:rsidRPr="00EC66E0">
        <w:rPr>
          <w:rFonts w:cs="Times New Roman"/>
          <w:shd w:val="clear" w:color="auto" w:fill="FFFFFF"/>
        </w:rPr>
        <w:t>2.10</w:t>
      </w:r>
      <w:r w:rsidR="004A6CA2" w:rsidRPr="00EC66E0">
        <w:rPr>
          <w:rFonts w:cs="Times New Roman"/>
          <w:shd w:val="clear" w:color="auto" w:fill="FFFFFF"/>
        </w:rPr>
        <w:t>.</w:t>
      </w:r>
    </w:p>
    <w:p w:rsidR="00EF68B4" w:rsidRPr="00EC66E0" w:rsidRDefault="00EF68B4" w:rsidP="00EF68B4">
      <w:pPr>
        <w:jc w:val="center"/>
        <w:rPr>
          <w:rFonts w:cs="Times New Roman"/>
          <w:i/>
          <w:iCs/>
          <w:sz w:val="20"/>
          <w:szCs w:val="20"/>
        </w:rPr>
      </w:pPr>
    </w:p>
    <w:p w:rsidR="006608D2" w:rsidRPr="00EC66E0" w:rsidRDefault="006608D2" w:rsidP="00284A11">
      <w:pPr>
        <w:jc w:val="center"/>
        <w:rPr>
          <w:rFonts w:cs="Times New Roman"/>
        </w:rPr>
      </w:pPr>
      <w:r w:rsidRPr="00EC66E0">
        <w:rPr>
          <w:rFonts w:cs="Times New Roman"/>
          <w:noProof/>
          <w:lang w:eastAsia="ro-RO"/>
        </w:rPr>
        <w:drawing>
          <wp:inline distT="0" distB="0" distL="0" distR="0">
            <wp:extent cx="4578350" cy="2749550"/>
            <wp:effectExtent l="0" t="0" r="0" b="0"/>
            <wp:docPr id="15953729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350" cy="2749550"/>
                    </a:xfrm>
                    <a:prstGeom prst="rect">
                      <a:avLst/>
                    </a:prstGeom>
                    <a:noFill/>
                  </pic:spPr>
                </pic:pic>
              </a:graphicData>
            </a:graphic>
          </wp:inline>
        </w:drawing>
      </w:r>
    </w:p>
    <w:p w:rsidR="00EF68B4" w:rsidRPr="00EC66E0" w:rsidRDefault="00655F92" w:rsidP="00655F92">
      <w:pPr>
        <w:pStyle w:val="Caption"/>
        <w:rPr>
          <w:rFonts w:cs="Times New Roman"/>
          <w:i w:val="0"/>
          <w:iCs w:val="0"/>
          <w:sz w:val="20"/>
          <w:szCs w:val="20"/>
        </w:rPr>
      </w:pPr>
      <w:bookmarkStart w:id="17" w:name="_Toc225108672"/>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5</w:t>
      </w:r>
      <w:r w:rsidR="00E404A0" w:rsidRPr="00EC66E0">
        <w:rPr>
          <w:sz w:val="20"/>
          <w:szCs w:val="20"/>
        </w:rPr>
        <w:fldChar w:fldCharType="end"/>
      </w:r>
      <w:r w:rsidR="00EF68B4" w:rsidRPr="00EC66E0">
        <w:rPr>
          <w:rFonts w:cs="Times New Roman"/>
          <w:sz w:val="20"/>
          <w:szCs w:val="20"/>
        </w:rPr>
        <w:t>STAREA DE VIABILITATE ŞI PONDEREA ACESTEIA DIN LUNGIMEA FIECĂRUI DRUM NAŢIONAL DIN JUDEŢUL HUNEDOARA (2023)</w:t>
      </w:r>
      <w:bookmarkEnd w:id="17"/>
    </w:p>
    <w:p w:rsidR="0035168A" w:rsidRPr="00EC66E0" w:rsidRDefault="0035168A" w:rsidP="0035168A">
      <w:pPr>
        <w:jc w:val="center"/>
        <w:rPr>
          <w:rFonts w:cs="Times New Roman"/>
          <w:i/>
          <w:iCs/>
          <w:sz w:val="18"/>
          <w:szCs w:val="18"/>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 2024</w:t>
      </w:r>
    </w:p>
    <w:p w:rsidR="006608D2" w:rsidRPr="00EC66E0" w:rsidRDefault="006608D2" w:rsidP="00190D6E">
      <w:pPr>
        <w:rPr>
          <w:rFonts w:cs="Times New Roman"/>
        </w:rPr>
      </w:pPr>
    </w:p>
    <w:p w:rsidR="00712082" w:rsidRPr="00EC66E0" w:rsidRDefault="008F4A13" w:rsidP="008F4A13">
      <w:pPr>
        <w:pStyle w:val="Caption"/>
        <w:rPr>
          <w:rFonts w:cs="Times New Roman"/>
          <w:i w:val="0"/>
          <w:iCs w:val="0"/>
          <w:sz w:val="20"/>
          <w:szCs w:val="20"/>
        </w:rPr>
      </w:pPr>
      <w:bookmarkStart w:id="18" w:name="_Toc225108640"/>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5</w:t>
      </w:r>
      <w:r w:rsidR="00E404A0" w:rsidRPr="00EC66E0">
        <w:rPr>
          <w:sz w:val="20"/>
          <w:szCs w:val="20"/>
        </w:rPr>
        <w:fldChar w:fldCharType="end"/>
      </w:r>
      <w:r w:rsidR="00712082" w:rsidRPr="00EC66E0">
        <w:rPr>
          <w:rFonts w:cs="Times New Roman"/>
          <w:sz w:val="20"/>
          <w:szCs w:val="20"/>
        </w:rPr>
        <w:t>LUNGIMEA SECTOARELOR DE DRUMURI NA</w:t>
      </w:r>
      <w:r w:rsidR="00E80805" w:rsidRPr="00EC66E0">
        <w:rPr>
          <w:rFonts w:cs="Times New Roman"/>
          <w:sz w:val="20"/>
          <w:szCs w:val="20"/>
        </w:rPr>
        <w:t>Ţ</w:t>
      </w:r>
      <w:r w:rsidR="00712082" w:rsidRPr="00EC66E0">
        <w:rPr>
          <w:rFonts w:cs="Times New Roman"/>
          <w:sz w:val="20"/>
          <w:szCs w:val="20"/>
        </w:rPr>
        <w:t>IONALE DIN JUDE</w:t>
      </w:r>
      <w:r w:rsidR="00E80805" w:rsidRPr="00EC66E0">
        <w:rPr>
          <w:rFonts w:cs="Times New Roman"/>
          <w:sz w:val="20"/>
          <w:szCs w:val="20"/>
        </w:rPr>
        <w:t>Ţ</w:t>
      </w:r>
      <w:r w:rsidR="00712082" w:rsidRPr="00EC66E0">
        <w:rPr>
          <w:rFonts w:cs="Times New Roman"/>
          <w:sz w:val="20"/>
          <w:szCs w:val="20"/>
        </w:rPr>
        <w:t>UL HUNEDOARA DUPĂ STAREA DE VIABILITATE A ÎMBRĂCĂMIN</w:t>
      </w:r>
      <w:r w:rsidR="00E80805" w:rsidRPr="00EC66E0">
        <w:rPr>
          <w:rFonts w:cs="Times New Roman"/>
          <w:sz w:val="20"/>
          <w:szCs w:val="20"/>
        </w:rPr>
        <w:t>Ţ</w:t>
      </w:r>
      <w:r w:rsidR="00712082" w:rsidRPr="00EC66E0">
        <w:rPr>
          <w:rFonts w:cs="Times New Roman"/>
          <w:sz w:val="20"/>
          <w:szCs w:val="20"/>
        </w:rPr>
        <w:t>II ASFALTICE (2023)</w:t>
      </w:r>
      <w:bookmarkEnd w:id="18"/>
    </w:p>
    <w:tbl>
      <w:tblPr>
        <w:tblW w:w="8075" w:type="dxa"/>
        <w:jc w:val="center"/>
        <w:tblLook w:val="04A0"/>
      </w:tblPr>
      <w:tblGrid>
        <w:gridCol w:w="1060"/>
        <w:gridCol w:w="2763"/>
        <w:gridCol w:w="1275"/>
        <w:gridCol w:w="1276"/>
        <w:gridCol w:w="1701"/>
      </w:tblGrid>
      <w:tr w:rsidR="00F35F9E" w:rsidRPr="00EC66E0" w:rsidTr="00712082">
        <w:trPr>
          <w:trHeight w:val="464"/>
          <w:jc w:val="center"/>
        </w:trPr>
        <w:tc>
          <w:tcPr>
            <w:tcW w:w="1060" w:type="dxa"/>
            <w:tcBorders>
              <w:top w:val="single" w:sz="4" w:space="0" w:color="auto"/>
              <w:left w:val="single" w:sz="4" w:space="0" w:color="auto"/>
              <w:bottom w:val="single" w:sz="4" w:space="0" w:color="000000"/>
              <w:right w:val="single" w:sz="4" w:space="0" w:color="auto"/>
            </w:tcBorders>
            <w:vAlign w:val="center"/>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Indicativ</w:t>
            </w:r>
          </w:p>
        </w:tc>
        <w:tc>
          <w:tcPr>
            <w:tcW w:w="2763" w:type="dxa"/>
            <w:tcBorders>
              <w:top w:val="single" w:sz="4" w:space="0" w:color="auto"/>
              <w:left w:val="nil"/>
              <w:bottom w:val="single" w:sz="4" w:space="0" w:color="000000"/>
              <w:right w:val="single" w:sz="4" w:space="0" w:color="auto"/>
            </w:tcBorders>
            <w:vAlign w:val="center"/>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Sector</w:t>
            </w:r>
          </w:p>
        </w:tc>
        <w:tc>
          <w:tcPr>
            <w:tcW w:w="1275" w:type="dxa"/>
            <w:tcBorders>
              <w:top w:val="single" w:sz="4" w:space="0" w:color="auto"/>
              <w:left w:val="single" w:sz="4" w:space="0" w:color="auto"/>
              <w:bottom w:val="single" w:sz="4" w:space="0" w:color="000000"/>
              <w:right w:val="single" w:sz="4" w:space="0" w:color="auto"/>
            </w:tcBorders>
            <w:vAlign w:val="center"/>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Lungime (km)</w:t>
            </w:r>
          </w:p>
        </w:tc>
        <w:tc>
          <w:tcPr>
            <w:tcW w:w="1276" w:type="dxa"/>
            <w:tcBorders>
              <w:top w:val="single" w:sz="4" w:space="0" w:color="auto"/>
              <w:left w:val="single" w:sz="4" w:space="0" w:color="auto"/>
              <w:bottom w:val="single" w:sz="4" w:space="0" w:color="auto"/>
              <w:right w:val="single" w:sz="4" w:space="0" w:color="auto"/>
            </w:tcBorders>
            <w:vAlign w:val="center"/>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Stare de viabilitate</w:t>
            </w:r>
          </w:p>
        </w:tc>
        <w:tc>
          <w:tcPr>
            <w:tcW w:w="1701" w:type="dxa"/>
            <w:tcBorders>
              <w:top w:val="single" w:sz="4" w:space="0" w:color="auto"/>
              <w:left w:val="single" w:sz="4" w:space="0" w:color="auto"/>
              <w:bottom w:val="single" w:sz="4" w:space="0" w:color="000000"/>
              <w:right w:val="single" w:sz="4" w:space="0" w:color="auto"/>
            </w:tcBorders>
            <w:vAlign w:val="center"/>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În administraţia municipiului</w:t>
            </w:r>
          </w:p>
        </w:tc>
      </w:tr>
      <w:tr w:rsidR="00F35F9E" w:rsidRPr="00EC66E0" w:rsidTr="00AE4ABE">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DN 7</w:t>
            </w: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352+000 - 355+900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3,900</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AE4ABE">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355+900 - 356+220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0,320</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AE4ABE">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356+220 - 356+866</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0,646</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356+866 - 357+220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0,354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357+220 - 360+308</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3,062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360+308 - 360+785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0,477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360+785 - 363+915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3,156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363+915 - 364+968</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1,052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364+969 - 365+575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0,565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365+575 - 367+510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1,935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367+510 - 377+700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9,816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377+700 - 381+845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4,145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381+845 - 383+650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1,805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lipsă date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383+650 - 383+840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0,190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lipsă date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383+840 - 384+543</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0,808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384+543 - 386+200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1,860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386+200 - 393+000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6,100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393+000 - 394+294</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1,090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394+295 - 395+384</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0,837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395+384 - 395+451</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0,067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395+451 - 412+050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16,599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lipsă date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412+050 - 416+544</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4,494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lipsă date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416+544 - 417+200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0,614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417+200 - 419+280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2,080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419+281 - 427+000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7,719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427+000 - 432+000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5,000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432+000 - 439+000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7,000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DN 7A</w:t>
            </w: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86+601 -86+801</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86+801 -88+620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1,819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F35F9E"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88+620-88+876</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0,256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88+876-91+000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2,154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91+000 -92+855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1,855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92+855 -96+400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3,545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96+400 -98+770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2,370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98+770 -100+540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1,770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100+540 -103+000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2,850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103+000 -103+500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0,500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103+500 -103+598</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0,098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103+598 -104+300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0,695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104+300 -105+000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0,700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105+000 -105+120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0,120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105+120 -106+500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1,380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106+500 -108+450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1,950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108+450 -108+673</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0,223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108+673 -108+755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0,082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M</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DN 66</w:t>
            </w: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121+000 - 125+990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4,772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lipsă date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125+990 - 132+800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6,790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132+800 - 133+800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133+800 - 136+000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2,207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136+000 - 136+650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0,582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136+650 - 137+076</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0,382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137+076 - 138+640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1,512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138+640 - 139+555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0,863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139+555 - 145+300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5,650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145+300 - 145+800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0,488</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145+800 - 146+400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0,681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146+400 - 149+170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2,803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149+170 - 150+800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1,630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150+800 - 151+695</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0,897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151+696 - 153+800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2,104</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153+800 - 154+083</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0,275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154+083 - 155+500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1,428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155+500 - 155+800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0,293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155+800 - 157+500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1,691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157+500 - 158+500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1,002</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158+500 - 160+500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2,000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160+500 - 161+700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1,150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161+700 - 162+000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0,275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162+000 - 162+500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0,519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162+500 - 164+000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1,456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164+000 - 166+200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2,205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166+200 - 167+000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0,798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167+000 - 167+200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0,196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167+200 - 167+600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0,393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167+600 - 168+000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0,393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168+000 - 169+500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1,534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169+500 - 169+800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0,303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169+800 - 170+000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0,202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170+000 - 171+000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1,004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173+000 - 173+630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0,630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173+630 - 174+562</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0,616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176+570 - 176+800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0,232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176+800 - 177+000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0,201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180+088 - 181+000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1,079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181+000 - 181+734</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0,734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182+500 - 182+810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0,310</w:t>
            </w:r>
          </w:p>
        </w:tc>
        <w:tc>
          <w:tcPr>
            <w:tcW w:w="1276"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182+810 - 184+000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1,131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185+400 - 185+883</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0,483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lang w:eastAsia="ro-RO"/>
              </w:rPr>
            </w:pPr>
            <w:r w:rsidRPr="00EC66E0">
              <w:rPr>
                <w:rFonts w:eastAsia="Times New Roman" w:cs="Times New Roman"/>
                <w:b/>
                <w:bCs/>
                <w:sz w:val="22"/>
                <w:lang w:eastAsia="ro-RO"/>
              </w:rPr>
              <w:t>DN 66A</w:t>
            </w: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3+847 -4+450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0,603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4+450 -5+140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0,701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5+140 -7+000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2,193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7+000 -7+200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7+200 -8+820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1,625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8+820 -10+091</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1,315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10+091 -10+510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0,419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10+510 -10+528</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0,018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10+528 -10+728</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0,200</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10+728 -11+870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1,159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11+870 -12+042</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0,171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xml:space="preserve"> 12+042 -16+000</w:t>
            </w:r>
          </w:p>
        </w:tc>
        <w:tc>
          <w:tcPr>
            <w:tcW w:w="1275" w:type="dxa"/>
            <w:tcBorders>
              <w:top w:val="nil"/>
              <w:left w:val="nil"/>
              <w:bottom w:val="single" w:sz="4" w:space="0" w:color="auto"/>
              <w:right w:val="single" w:sz="4" w:space="0" w:color="auto"/>
            </w:tcBorders>
            <w:noWrap/>
            <w:vAlign w:val="center"/>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4,033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lang w:eastAsia="ro-RO"/>
              </w:rPr>
            </w:pPr>
            <w:r w:rsidRPr="00EC66E0">
              <w:rPr>
                <w:rFonts w:eastAsia="Times New Roman" w:cs="Times New Roman"/>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16+000 -16+568</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0,568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16+568 -23+800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7,232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23+800 -29+000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5,2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30+604 -35+775</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5,171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47+600 -52+354</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4,754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color w:val="000000"/>
                <w:lang w:eastAsia="ro-RO"/>
              </w:rPr>
            </w:pPr>
            <w:r w:rsidRPr="00EC66E0">
              <w:rPr>
                <w:rFonts w:eastAsia="Times New Roman" w:cs="Times New Roman"/>
                <w:b/>
                <w:bCs/>
                <w:color w:val="000000"/>
                <w:sz w:val="22"/>
                <w:lang w:eastAsia="ro-RO"/>
              </w:rPr>
              <w:t>DN 68</w:t>
            </w: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45+000 -53+000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7,998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53+000 -55+650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2,659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color w:val="000000"/>
                <w:lang w:eastAsia="ro-RO"/>
              </w:rPr>
            </w:pPr>
            <w:r w:rsidRPr="00EC66E0">
              <w:rPr>
                <w:rFonts w:eastAsia="Times New Roman" w:cs="Times New Roman"/>
                <w:b/>
                <w:bCs/>
                <w:color w:val="000000"/>
                <w:sz w:val="22"/>
                <w:lang w:eastAsia="ro-RO"/>
              </w:rPr>
              <w:t>DN 68A</w:t>
            </w: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53+000 -53+500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54+000 -64+900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10,889</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color w:val="000000"/>
                <w:lang w:eastAsia="ro-RO"/>
              </w:rPr>
            </w:pPr>
            <w:r w:rsidRPr="00EC66E0">
              <w:rPr>
                <w:rFonts w:eastAsia="Times New Roman" w:cs="Times New Roman"/>
                <w:b/>
                <w:bCs/>
                <w:color w:val="000000"/>
                <w:sz w:val="22"/>
                <w:lang w:eastAsia="ro-RO"/>
              </w:rPr>
              <w:t>DN 74</w:t>
            </w: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0+000 -4+460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4,237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4+460 -7+500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3,04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10+385 -10+750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0,366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11+886 -12+000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0,114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12+645 -12+697</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0,052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12+697 -13+043</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0,346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13+043 -13+170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0,127</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13+170 -13+266</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0,096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13+266 -13+371</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0,105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13+371 -13+426</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0,055</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medie</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13+426 -13+510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0,084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13+510 -13+921</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0,411</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13+921 -14+847</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1,033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14+847 -15+146</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0,28</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15+146 -15+212</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0,066</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15+212 -16+401</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1,194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16+401 -16+405</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0,004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rea</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16+405 -16+828</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0,283</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val="restart"/>
            <w:tcBorders>
              <w:top w:val="nil"/>
              <w:left w:val="single" w:sz="4" w:space="0" w:color="auto"/>
              <w:bottom w:val="single" w:sz="4" w:space="0" w:color="000000"/>
              <w:right w:val="single" w:sz="4" w:space="0" w:color="auto"/>
            </w:tcBorders>
            <w:noWrap/>
            <w:vAlign w:val="center"/>
            <w:hideMark/>
          </w:tcPr>
          <w:p w:rsidR="00712082" w:rsidRPr="00EC66E0" w:rsidRDefault="00712082" w:rsidP="00712082">
            <w:pPr>
              <w:jc w:val="center"/>
              <w:rPr>
                <w:rFonts w:eastAsia="Times New Roman" w:cs="Times New Roman"/>
                <w:b/>
                <w:bCs/>
                <w:color w:val="000000"/>
                <w:lang w:eastAsia="ro-RO"/>
              </w:rPr>
            </w:pPr>
            <w:r w:rsidRPr="00EC66E0">
              <w:rPr>
                <w:rFonts w:eastAsia="Times New Roman" w:cs="Times New Roman"/>
                <w:b/>
                <w:bCs/>
                <w:color w:val="000000"/>
                <w:sz w:val="22"/>
                <w:lang w:eastAsia="ro-RO"/>
              </w:rPr>
              <w:t>DN 76</w:t>
            </w: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0+000 -0+764</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0,584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28+600 -29+000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0,4</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da</w:t>
            </w:r>
          </w:p>
        </w:tc>
      </w:tr>
      <w:tr w:rsidR="00712082" w:rsidRPr="00EC66E0" w:rsidTr="00712082">
        <w:trPr>
          <w:trHeight w:val="276"/>
          <w:jc w:val="center"/>
        </w:trPr>
        <w:tc>
          <w:tcPr>
            <w:tcW w:w="1060" w:type="dxa"/>
            <w:vMerge/>
            <w:tcBorders>
              <w:top w:val="nil"/>
              <w:left w:val="single" w:sz="4" w:space="0" w:color="auto"/>
              <w:bottom w:val="single" w:sz="4" w:space="0" w:color="000000"/>
              <w:right w:val="single" w:sz="4" w:space="0" w:color="auto"/>
            </w:tcBorders>
            <w:vAlign w:val="center"/>
            <w:hideMark/>
          </w:tcPr>
          <w:p w:rsidR="00712082" w:rsidRPr="00EC66E0" w:rsidRDefault="00712082" w:rsidP="00712082">
            <w:pPr>
              <w:jc w:val="left"/>
              <w:rPr>
                <w:rFonts w:eastAsia="Times New Roman" w:cs="Times New Roman"/>
                <w:b/>
                <w:bCs/>
                <w:color w:val="000000"/>
                <w:lang w:eastAsia="ro-RO"/>
              </w:rPr>
            </w:pPr>
          </w:p>
        </w:tc>
        <w:tc>
          <w:tcPr>
            <w:tcW w:w="2763"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xml:space="preserve"> 35+400 -36+100</w:t>
            </w:r>
          </w:p>
        </w:tc>
        <w:tc>
          <w:tcPr>
            <w:tcW w:w="1275"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0,702</w:t>
            </w:r>
          </w:p>
        </w:tc>
        <w:tc>
          <w:tcPr>
            <w:tcW w:w="1276"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bună</w:t>
            </w:r>
          </w:p>
        </w:tc>
        <w:tc>
          <w:tcPr>
            <w:tcW w:w="1701" w:type="dxa"/>
            <w:tcBorders>
              <w:top w:val="nil"/>
              <w:left w:val="nil"/>
              <w:bottom w:val="single" w:sz="4" w:space="0" w:color="auto"/>
              <w:right w:val="single" w:sz="4" w:space="0" w:color="auto"/>
            </w:tcBorders>
            <w:noWrap/>
            <w:vAlign w:val="bottom"/>
            <w:hideMark/>
          </w:tcPr>
          <w:p w:rsidR="00712082" w:rsidRPr="00EC66E0" w:rsidRDefault="00712082" w:rsidP="00712082">
            <w:pPr>
              <w:jc w:val="center"/>
              <w:rPr>
                <w:rFonts w:eastAsia="Times New Roman" w:cs="Times New Roman"/>
                <w:color w:val="000000"/>
                <w:lang w:eastAsia="ro-RO"/>
              </w:rPr>
            </w:pPr>
            <w:r w:rsidRPr="00EC66E0">
              <w:rPr>
                <w:rFonts w:eastAsia="Times New Roman" w:cs="Times New Roman"/>
                <w:color w:val="000000"/>
                <w:sz w:val="22"/>
                <w:lang w:eastAsia="ro-RO"/>
              </w:rPr>
              <w:t> </w:t>
            </w:r>
          </w:p>
        </w:tc>
      </w:tr>
    </w:tbl>
    <w:p w:rsidR="00712082" w:rsidRPr="00EC66E0" w:rsidRDefault="00712082" w:rsidP="00712082">
      <w:pPr>
        <w:jc w:val="center"/>
        <w:rPr>
          <w:rFonts w:cs="Times New Roman"/>
          <w:i/>
          <w:iCs/>
          <w:sz w:val="18"/>
          <w:szCs w:val="18"/>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 2024</w:t>
      </w:r>
    </w:p>
    <w:p w:rsidR="006E7266" w:rsidRPr="00EC66E0" w:rsidRDefault="006E7266" w:rsidP="00712082">
      <w:pPr>
        <w:jc w:val="center"/>
        <w:rPr>
          <w:rFonts w:cs="Times New Roman"/>
          <w:i/>
          <w:iCs/>
          <w:sz w:val="18"/>
          <w:szCs w:val="18"/>
        </w:rPr>
      </w:pPr>
    </w:p>
    <w:p w:rsidR="002649A9" w:rsidRPr="00EC66E0" w:rsidRDefault="002649A9" w:rsidP="002649A9">
      <w:pPr>
        <w:ind w:firstLine="851"/>
        <w:rPr>
          <w:rFonts w:cs="Times New Roman"/>
          <w:szCs w:val="24"/>
        </w:rPr>
      </w:pPr>
      <w:r w:rsidRPr="00EC66E0">
        <w:rPr>
          <w:rFonts w:cs="Times New Roman"/>
          <w:szCs w:val="24"/>
        </w:rPr>
        <w:t>Sectoarele critice ale drumurilor naţionale din judeţul Hunedoara:</w:t>
      </w:r>
    </w:p>
    <w:p w:rsidR="002649A9" w:rsidRPr="00EC66E0" w:rsidRDefault="002649A9" w:rsidP="002649A9">
      <w:pPr>
        <w:pStyle w:val="ListParagraph"/>
        <w:numPr>
          <w:ilvl w:val="0"/>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7A</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88+620 - 88+876 – îmbrăcăminţi asfaltice uşoare</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92+855 - 96+400 – îmbrăcăminţi asfaltice uşoare</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98+770 - 100+540 –îmbrăcăminţi asfaltice uşoare</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103+598 - 104+300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104+300 - 105+000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105+000 - 105+120 – beton asfaltic</w:t>
      </w:r>
    </w:p>
    <w:p w:rsidR="002649A9" w:rsidRPr="00EC66E0" w:rsidRDefault="002649A9" w:rsidP="002649A9">
      <w:pPr>
        <w:pStyle w:val="ListParagraph"/>
        <w:numPr>
          <w:ilvl w:val="0"/>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66A</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47+600 - 52+354 – pietriş</w:t>
      </w:r>
    </w:p>
    <w:p w:rsidR="002649A9" w:rsidRPr="00EC66E0" w:rsidRDefault="002649A9" w:rsidP="002649A9">
      <w:pPr>
        <w:pStyle w:val="ListParagraph"/>
        <w:numPr>
          <w:ilvl w:val="0"/>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DN 74</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12+645 - 12+697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13+043 - 13+170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13+170 - 13+266 – beton de ciment</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 xml:space="preserve">km 13+266 - 13+371 – beton asfaltic </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13+426 - 13+510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13+510 - 13+921 – beton de ciment</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13+921 - 14+847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14+847 - 15+146 – beton de ciment</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15+146 - 15+212 – beton asfaltic</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15+212 - 16+401 – beton de ciment</w:t>
      </w:r>
    </w:p>
    <w:p w:rsidR="002649A9" w:rsidRPr="00EC66E0" w:rsidRDefault="002649A9" w:rsidP="002649A9">
      <w:pPr>
        <w:pStyle w:val="ListParagraph"/>
        <w:numPr>
          <w:ilvl w:val="1"/>
          <w:numId w:val="41"/>
        </w:numPr>
        <w:spacing w:after="0" w:line="240" w:lineRule="auto"/>
        <w:rPr>
          <w:rFonts w:ascii="Times New Roman" w:hAnsi="Times New Roman" w:cs="Times New Roman"/>
          <w:szCs w:val="24"/>
          <w:lang w:val="ro-RO"/>
        </w:rPr>
      </w:pPr>
      <w:r w:rsidRPr="00EC66E0">
        <w:rPr>
          <w:rFonts w:ascii="Times New Roman" w:hAnsi="Times New Roman" w:cs="Times New Roman"/>
          <w:szCs w:val="24"/>
          <w:lang w:val="ro-RO"/>
        </w:rPr>
        <w:t>km 16+401 - 16+405 – beton asfaltic</w:t>
      </w:r>
    </w:p>
    <w:p w:rsidR="002649A9" w:rsidRPr="00EC66E0" w:rsidRDefault="002649A9" w:rsidP="002649A9">
      <w:pPr>
        <w:rPr>
          <w:rFonts w:cs="Times New Roman"/>
          <w:szCs w:val="24"/>
        </w:rPr>
      </w:pPr>
    </w:p>
    <w:p w:rsidR="002649A9" w:rsidRPr="00EC66E0" w:rsidRDefault="002649A9" w:rsidP="00712082">
      <w:pPr>
        <w:jc w:val="center"/>
        <w:rPr>
          <w:rFonts w:cs="Times New Roman"/>
          <w:i/>
          <w:iCs/>
          <w:sz w:val="18"/>
          <w:szCs w:val="18"/>
        </w:rPr>
      </w:pPr>
    </w:p>
    <w:p w:rsidR="006E7266" w:rsidRPr="00EC66E0" w:rsidRDefault="00FB11AB" w:rsidP="00EE6011">
      <w:pPr>
        <w:spacing w:line="276" w:lineRule="auto"/>
        <w:jc w:val="center"/>
        <w:rPr>
          <w:rFonts w:cs="Times New Roman"/>
        </w:rPr>
      </w:pPr>
      <w:r w:rsidRPr="00EC66E0">
        <w:rPr>
          <w:rFonts w:cs="Times New Roman"/>
          <w:noProof/>
          <w:lang w:eastAsia="ro-RO"/>
        </w:rPr>
        <w:lastRenderedPageBreak/>
        <w:drawing>
          <wp:inline distT="0" distB="0" distL="0" distR="0">
            <wp:extent cx="5705475" cy="8070071"/>
            <wp:effectExtent l="0" t="0" r="0" b="7620"/>
            <wp:docPr id="20738824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82441" name="Picture 207388244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09048" cy="8075124"/>
                    </a:xfrm>
                    <a:prstGeom prst="rect">
                      <a:avLst/>
                    </a:prstGeom>
                  </pic:spPr>
                </pic:pic>
              </a:graphicData>
            </a:graphic>
          </wp:inline>
        </w:drawing>
      </w:r>
    </w:p>
    <w:p w:rsidR="006E7266" w:rsidRPr="00EC66E0" w:rsidRDefault="006E7266" w:rsidP="00EE6011">
      <w:pPr>
        <w:pStyle w:val="Caption"/>
        <w:rPr>
          <w:rFonts w:cs="Times New Roman"/>
          <w:sz w:val="20"/>
          <w:szCs w:val="20"/>
        </w:rPr>
      </w:pPr>
      <w:bookmarkStart w:id="19" w:name="_Toc225108673"/>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6</w:t>
      </w:r>
      <w:r w:rsidR="00E404A0" w:rsidRPr="00EC66E0">
        <w:rPr>
          <w:sz w:val="20"/>
          <w:szCs w:val="20"/>
        </w:rPr>
        <w:fldChar w:fldCharType="end"/>
      </w:r>
      <w:r w:rsidRPr="00EC66E0">
        <w:rPr>
          <w:rFonts w:cs="Times New Roman"/>
          <w:sz w:val="20"/>
          <w:szCs w:val="20"/>
        </w:rPr>
        <w:t>DRUMURILE NAŢIONALE DIN JUDEŢUL HUNEDOARA CLASIFICATE DUPĂ STAREA DE VIABILITATE A ÎMBRĂCĂMINŢII ASFALTICE (2023)</w:t>
      </w:r>
      <w:bookmarkEnd w:id="19"/>
    </w:p>
    <w:p w:rsidR="006E7266" w:rsidRPr="00EC66E0" w:rsidRDefault="006E7266" w:rsidP="00EE6011">
      <w:pPr>
        <w:jc w:val="center"/>
        <w:rPr>
          <w:rFonts w:cs="Times New Roman"/>
          <w:i/>
          <w:iCs/>
          <w:sz w:val="18"/>
          <w:szCs w:val="18"/>
        </w:rPr>
      </w:pPr>
      <w:r w:rsidRPr="00EC66E0">
        <w:rPr>
          <w:rFonts w:cs="Times New Roman"/>
          <w:i/>
          <w:iCs/>
          <w:sz w:val="18"/>
          <w:szCs w:val="18"/>
        </w:rPr>
        <w:t>Sursa: date prelucrate Direcţia Regională de Drumuri şi Poduri Timişoara, 2024</w:t>
      </w:r>
    </w:p>
    <w:p w:rsidR="006E7266" w:rsidRPr="00EC66E0" w:rsidRDefault="006E7266" w:rsidP="00712082">
      <w:pPr>
        <w:jc w:val="center"/>
        <w:rPr>
          <w:rFonts w:cs="Times New Roman"/>
          <w:i/>
          <w:iCs/>
          <w:sz w:val="18"/>
          <w:szCs w:val="18"/>
        </w:rPr>
      </w:pPr>
    </w:p>
    <w:p w:rsidR="008F7366" w:rsidRPr="00EC66E0" w:rsidRDefault="008F7366" w:rsidP="008F7366">
      <w:pPr>
        <w:ind w:firstLine="851"/>
        <w:rPr>
          <w:rFonts w:cs="Times New Roman"/>
        </w:rPr>
      </w:pPr>
      <w:bookmarkStart w:id="20" w:name="_Hlk176689513"/>
      <w:r w:rsidRPr="00EC66E0">
        <w:rPr>
          <w:rFonts w:cs="Times New Roman"/>
        </w:rPr>
        <w:t>Prin Programul Operațional Infrastructură Mare au fost realizate 4 proiecte importante care s-au derulat pe teritoriul judeţului Hunedoara, dar şi pe cel al judeţelor vecine, având ca şi beneficiar CNAIR. Acestea sunt:</w:t>
      </w:r>
    </w:p>
    <w:bookmarkEnd w:id="20"/>
    <w:p w:rsidR="008F7366" w:rsidRPr="00EC66E0" w:rsidRDefault="008F7366" w:rsidP="00393A1F">
      <w:pPr>
        <w:pStyle w:val="ListParagraph"/>
        <w:numPr>
          <w:ilvl w:val="0"/>
          <w:numId w:val="19"/>
        </w:numPr>
        <w:spacing w:after="0" w:line="240" w:lineRule="auto"/>
        <w:ind w:left="357" w:hanging="357"/>
        <w:rPr>
          <w:rFonts w:ascii="Times New Roman" w:hAnsi="Times New Roman" w:cs="Times New Roman"/>
          <w:lang w:val="ro-RO"/>
        </w:rPr>
      </w:pPr>
      <w:r w:rsidRPr="00EC66E0">
        <w:rPr>
          <w:rFonts w:ascii="Times New Roman" w:hAnsi="Times New Roman" w:cs="Times New Roman"/>
          <w:lang w:val="ro-RO"/>
        </w:rPr>
        <w:lastRenderedPageBreak/>
        <w:t>Construcţia autostrăzii Lugoj – Deva lot 2, lot 3 si lot 4 (sectorul Dumbrava – Deva) - FAZA 2</w:t>
      </w:r>
    </w:p>
    <w:p w:rsidR="008F7366" w:rsidRPr="00EC66E0" w:rsidRDefault="008F7366" w:rsidP="002649A9">
      <w:pPr>
        <w:pStyle w:val="ListParagraph"/>
        <w:numPr>
          <w:ilvl w:val="0"/>
          <w:numId w:val="19"/>
        </w:numPr>
        <w:spacing w:after="0" w:line="240" w:lineRule="auto"/>
        <w:ind w:left="357" w:hanging="357"/>
        <w:rPr>
          <w:rFonts w:ascii="Times New Roman" w:hAnsi="Times New Roman" w:cs="Times New Roman"/>
          <w:lang w:val="ro-RO"/>
        </w:rPr>
      </w:pPr>
      <w:r w:rsidRPr="00EC66E0">
        <w:rPr>
          <w:rFonts w:ascii="Times New Roman" w:hAnsi="Times New Roman" w:cs="Times New Roman"/>
          <w:lang w:val="ro-RO"/>
        </w:rPr>
        <w:t>Elaborare Studiu de Fezabilitate şi Proiect Tehnic de Execuţie pentru realizarea a 9 noduri rutiere pe Autostrăzile A1, A2, A3</w:t>
      </w:r>
    </w:p>
    <w:p w:rsidR="008F7366" w:rsidRPr="00EC66E0" w:rsidRDefault="008F7366" w:rsidP="002649A9">
      <w:pPr>
        <w:pStyle w:val="ListParagraph"/>
        <w:numPr>
          <w:ilvl w:val="0"/>
          <w:numId w:val="19"/>
        </w:numPr>
        <w:spacing w:after="0" w:line="240" w:lineRule="auto"/>
        <w:ind w:left="357" w:hanging="357"/>
        <w:rPr>
          <w:rFonts w:ascii="Times New Roman" w:hAnsi="Times New Roman" w:cs="Times New Roman"/>
          <w:lang w:val="ro-RO"/>
        </w:rPr>
      </w:pPr>
      <w:r w:rsidRPr="00EC66E0">
        <w:rPr>
          <w:rFonts w:ascii="Times New Roman" w:hAnsi="Times New Roman" w:cs="Times New Roman"/>
          <w:lang w:val="ro-RO"/>
        </w:rPr>
        <w:t>Reabilitare DN66, Rovinari-Petroşani, km 48+900 - km 126+000– Faza II</w:t>
      </w:r>
    </w:p>
    <w:p w:rsidR="008F7366" w:rsidRPr="00EC66E0" w:rsidRDefault="008F7366" w:rsidP="002649A9">
      <w:pPr>
        <w:pStyle w:val="ListParagraph"/>
        <w:numPr>
          <w:ilvl w:val="0"/>
          <w:numId w:val="19"/>
        </w:numPr>
        <w:spacing w:after="0" w:line="240" w:lineRule="auto"/>
        <w:ind w:left="357" w:hanging="357"/>
        <w:rPr>
          <w:rFonts w:ascii="Times New Roman" w:hAnsi="Times New Roman" w:cs="Times New Roman"/>
          <w:lang w:val="ro-RO"/>
        </w:rPr>
      </w:pPr>
      <w:r w:rsidRPr="00EC66E0">
        <w:rPr>
          <w:rFonts w:ascii="Times New Roman" w:hAnsi="Times New Roman" w:cs="Times New Roman"/>
          <w:lang w:val="ro-RO"/>
        </w:rPr>
        <w:t>Reabilitare DN 76, Deva - Oradea - Faza II</w:t>
      </w:r>
    </w:p>
    <w:p w:rsidR="00783205" w:rsidRPr="00EC66E0" w:rsidRDefault="00783205" w:rsidP="00783205">
      <w:pPr>
        <w:pStyle w:val="ListParagraph"/>
        <w:spacing w:after="0" w:line="240" w:lineRule="auto"/>
        <w:ind w:left="357"/>
        <w:rPr>
          <w:rFonts w:ascii="Times New Roman" w:hAnsi="Times New Roman" w:cs="Times New Roman"/>
          <w:lang w:val="ro-RO"/>
        </w:rPr>
      </w:pPr>
    </w:p>
    <w:p w:rsidR="003D264C" w:rsidRPr="00EC66E0" w:rsidRDefault="003D264C" w:rsidP="003D264C">
      <w:pPr>
        <w:pStyle w:val="ListParagraph"/>
        <w:numPr>
          <w:ilvl w:val="2"/>
          <w:numId w:val="32"/>
        </w:numPr>
        <w:spacing w:after="0" w:line="240" w:lineRule="auto"/>
        <w:rPr>
          <w:rFonts w:ascii="Times New Roman" w:hAnsi="Times New Roman" w:cs="Times New Roman"/>
          <w:b/>
          <w:bCs/>
          <w:szCs w:val="24"/>
          <w:shd w:val="clear" w:color="auto" w:fill="FFFFFF"/>
          <w:lang w:val="ro-RO"/>
        </w:rPr>
      </w:pPr>
      <w:bookmarkStart w:id="21" w:name="_Hlk179377845"/>
      <w:bookmarkStart w:id="22" w:name="_Hlk179377755"/>
      <w:r w:rsidRPr="00EC66E0">
        <w:rPr>
          <w:rFonts w:ascii="Times New Roman" w:hAnsi="Times New Roman" w:cs="Times New Roman"/>
          <w:b/>
          <w:bCs/>
          <w:szCs w:val="24"/>
          <w:shd w:val="clear" w:color="auto" w:fill="FFFFFF"/>
          <w:lang w:val="ro-RO"/>
        </w:rPr>
        <w:t xml:space="preserve">Lucrări de artă și alte dotări la nivelul infrastructurii rutiere din judeţul </w:t>
      </w:r>
      <w:bookmarkEnd w:id="21"/>
      <w:r w:rsidRPr="00EC66E0">
        <w:rPr>
          <w:rFonts w:ascii="Times New Roman" w:hAnsi="Times New Roman" w:cs="Times New Roman"/>
          <w:b/>
          <w:bCs/>
          <w:szCs w:val="24"/>
          <w:shd w:val="clear" w:color="auto" w:fill="FFFFFF"/>
          <w:lang w:val="ro-RO"/>
        </w:rPr>
        <w:t>Hunedoara</w:t>
      </w:r>
    </w:p>
    <w:p w:rsidR="000A18FB" w:rsidRPr="00EC66E0" w:rsidRDefault="003D264C" w:rsidP="003D264C">
      <w:pPr>
        <w:pStyle w:val="ListParagraph"/>
        <w:numPr>
          <w:ilvl w:val="3"/>
          <w:numId w:val="32"/>
        </w:numPr>
        <w:spacing w:after="0" w:line="240" w:lineRule="auto"/>
        <w:rPr>
          <w:rFonts w:ascii="Times New Roman" w:hAnsi="Times New Roman" w:cs="Times New Roman"/>
          <w:b/>
          <w:bCs/>
          <w:szCs w:val="24"/>
          <w:shd w:val="clear" w:color="auto" w:fill="FFFFFF"/>
          <w:lang w:val="ro-RO"/>
        </w:rPr>
      </w:pPr>
      <w:bookmarkStart w:id="23" w:name="_Hlk179377742"/>
      <w:bookmarkEnd w:id="22"/>
      <w:r w:rsidRPr="00EC66E0">
        <w:rPr>
          <w:rFonts w:ascii="Times New Roman" w:hAnsi="Times New Roman" w:cs="Times New Roman"/>
          <w:b/>
          <w:bCs/>
          <w:szCs w:val="24"/>
          <w:shd w:val="clear" w:color="auto" w:fill="FFFFFF"/>
          <w:lang w:val="ro-RO"/>
        </w:rPr>
        <w:t>Baraje, viaducte, pasaje, poduri şi podețe</w:t>
      </w:r>
      <w:bookmarkEnd w:id="23"/>
    </w:p>
    <w:p w:rsidR="00412138" w:rsidRPr="00EC66E0" w:rsidRDefault="00412138" w:rsidP="003D264C">
      <w:pPr>
        <w:ind w:firstLine="851"/>
        <w:rPr>
          <w:rFonts w:eastAsia="Cambria" w:cs="Times New Roman"/>
          <w:bCs/>
          <w:szCs w:val="24"/>
          <w:shd w:val="clear" w:color="auto" w:fill="FFFFFF"/>
        </w:rPr>
      </w:pPr>
      <w:r w:rsidRPr="00EC66E0">
        <w:rPr>
          <w:rFonts w:eastAsia="Cambria" w:cs="Times New Roman"/>
          <w:bCs/>
          <w:szCs w:val="24"/>
          <w:shd w:val="clear" w:color="auto" w:fill="FFFFFF"/>
        </w:rPr>
        <w:t>La nivelul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ului Hunedoara au fost identificate </w:t>
      </w:r>
      <w:r w:rsidR="001A2F76" w:rsidRPr="00EC66E0">
        <w:rPr>
          <w:rFonts w:eastAsia="Cambria" w:cs="Times New Roman"/>
          <w:bCs/>
          <w:szCs w:val="24"/>
          <w:shd w:val="clear" w:color="auto" w:fill="FFFFFF"/>
        </w:rPr>
        <w:t>patru</w:t>
      </w:r>
      <w:r w:rsidRPr="00EC66E0">
        <w:rPr>
          <w:rFonts w:eastAsia="Cambria" w:cs="Times New Roman"/>
          <w:bCs/>
          <w:szCs w:val="24"/>
          <w:shd w:val="clear" w:color="auto" w:fill="FFFFFF"/>
        </w:rPr>
        <w:t xml:space="preserve"> baraje care asigură calea pentru drumurile clasificate din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 după cum urmează: Barajul Păclişa care asigură calea pentru DJ 686B, </w:t>
      </w:r>
      <w:r w:rsidR="0082483E" w:rsidRPr="00EC66E0">
        <w:rPr>
          <w:rFonts w:eastAsia="Cambria" w:cs="Times New Roman"/>
          <w:bCs/>
          <w:szCs w:val="24"/>
          <w:shd w:val="clear" w:color="auto" w:fill="FFFFFF"/>
        </w:rPr>
        <w:t xml:space="preserve">Barajul Ostrov care asigură calea pentru DJ 686C, </w:t>
      </w:r>
      <w:r w:rsidR="007F28AE" w:rsidRPr="00EC66E0">
        <w:rPr>
          <w:rFonts w:eastAsia="Cambria" w:cs="Times New Roman"/>
          <w:bCs/>
          <w:szCs w:val="24"/>
          <w:shd w:val="clear" w:color="auto" w:fill="FFFFFF"/>
        </w:rPr>
        <w:t>Barajul Orlea care asigură calea pentru DJ 686A,</w:t>
      </w:r>
      <w:r w:rsidR="001A2F76" w:rsidRPr="00EC66E0">
        <w:rPr>
          <w:rFonts w:eastAsia="Cambria" w:cs="Times New Roman"/>
          <w:bCs/>
          <w:szCs w:val="24"/>
          <w:shd w:val="clear" w:color="auto" w:fill="FFFFFF"/>
        </w:rPr>
        <w:t xml:space="preserve"> respectiv</w:t>
      </w:r>
      <w:r w:rsidR="00003A28" w:rsidRPr="00EC66E0">
        <w:rPr>
          <w:rFonts w:eastAsia="Cambria" w:cs="Times New Roman"/>
          <w:bCs/>
          <w:szCs w:val="24"/>
          <w:shd w:val="clear" w:color="auto" w:fill="FFFFFF"/>
        </w:rPr>
        <w:t>Barajul Gura Apelor care asigură calea pentru DJ 685</w:t>
      </w:r>
      <w:r w:rsidR="001A2F76" w:rsidRPr="00EC66E0">
        <w:rPr>
          <w:rFonts w:eastAsia="Cambria" w:cs="Times New Roman"/>
          <w:bCs/>
          <w:szCs w:val="24"/>
          <w:shd w:val="clear" w:color="auto" w:fill="FFFFFF"/>
        </w:rPr>
        <w:t>.</w:t>
      </w:r>
    </w:p>
    <w:p w:rsidR="002F1F31" w:rsidRPr="00EC66E0" w:rsidRDefault="005E79A0" w:rsidP="005E79A0">
      <w:pPr>
        <w:ind w:firstLine="851"/>
        <w:rPr>
          <w:rFonts w:eastAsia="Cambria" w:cs="Times New Roman"/>
          <w:bCs/>
          <w:szCs w:val="24"/>
          <w:shd w:val="clear" w:color="auto" w:fill="FFFFFF"/>
        </w:rPr>
      </w:pPr>
      <w:r w:rsidRPr="00EC66E0">
        <w:rPr>
          <w:rFonts w:eastAsia="Cambria" w:cs="Times New Roman"/>
          <w:bCs/>
          <w:szCs w:val="24"/>
          <w:shd w:val="clear" w:color="auto" w:fill="FFFFFF"/>
        </w:rPr>
        <w:t>Viaductele sunt lucrări de artă, construite pentru a permite trecerea unei căi de transport peste obstacole complexe şi se regăsesc doar la nivelul infrastructurii rutiere din clasa tehnică superioară. În cuprinsul judeţului analizat au fost identificate 9 viaducte.</w:t>
      </w:r>
    </w:p>
    <w:p w:rsidR="00B329D4" w:rsidRPr="00EC66E0" w:rsidRDefault="00B329D4" w:rsidP="00412138">
      <w:pPr>
        <w:ind w:firstLine="851"/>
        <w:rPr>
          <w:rFonts w:eastAsia="Cambria" w:cs="Times New Roman"/>
          <w:bCs/>
          <w:szCs w:val="24"/>
          <w:shd w:val="clear" w:color="auto" w:fill="FFFFFF"/>
        </w:rPr>
      </w:pPr>
      <w:r w:rsidRPr="00EC66E0">
        <w:rPr>
          <w:rFonts w:eastAsia="Cambria" w:cs="Times New Roman"/>
          <w:bCs/>
          <w:szCs w:val="24"/>
          <w:shd w:val="clear" w:color="auto" w:fill="FFFFFF"/>
        </w:rPr>
        <w:t>Pasajele rutiere sunt construc</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importante în infrastructura rutieră, proiectate pentru a asigura traversarea sigură și eficientă a drumurilor peste alte drumuri, căi ferate sau alte obstacole, fără a întrerupe fluxul de trafic. În cuprinsul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ului </w:t>
      </w:r>
      <w:r w:rsidR="00E76C99" w:rsidRPr="00EC66E0">
        <w:rPr>
          <w:rFonts w:eastAsia="Cambria" w:cs="Times New Roman"/>
          <w:bCs/>
          <w:szCs w:val="24"/>
          <w:shd w:val="clear" w:color="auto" w:fill="FFFFFF"/>
        </w:rPr>
        <w:t xml:space="preserve">au fost identificate </w:t>
      </w:r>
      <w:r w:rsidR="005E79A0" w:rsidRPr="00EC66E0">
        <w:rPr>
          <w:rFonts w:eastAsia="Cambria" w:cs="Times New Roman"/>
          <w:bCs/>
          <w:szCs w:val="24"/>
          <w:shd w:val="clear" w:color="auto" w:fill="FFFFFF"/>
        </w:rPr>
        <w:t>19 pasaje peste drumuri clasificate.</w:t>
      </w:r>
    </w:p>
    <w:p w:rsidR="005E7448" w:rsidRPr="00EC66E0" w:rsidRDefault="005E7448" w:rsidP="00412138">
      <w:pPr>
        <w:ind w:firstLine="851"/>
        <w:rPr>
          <w:rFonts w:eastAsia="Cambria" w:cs="Times New Roman"/>
          <w:bCs/>
          <w:szCs w:val="24"/>
          <w:shd w:val="clear" w:color="auto" w:fill="FFFFFF"/>
        </w:rPr>
      </w:pPr>
      <w:r w:rsidRPr="00EC66E0">
        <w:rPr>
          <w:rFonts w:eastAsia="Cambria" w:cs="Times New Roman"/>
          <w:bCs/>
          <w:szCs w:val="24"/>
          <w:shd w:val="clear" w:color="auto" w:fill="FFFFFF"/>
        </w:rPr>
        <w:t>În prezent, infrastructura rutieră din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 este deservită de </w:t>
      </w:r>
      <w:r w:rsidR="00494D86" w:rsidRPr="00EC66E0">
        <w:rPr>
          <w:rFonts w:eastAsia="Cambria" w:cs="Times New Roman"/>
          <w:bCs/>
          <w:szCs w:val="24"/>
          <w:shd w:val="clear" w:color="auto" w:fill="FFFFFF"/>
        </w:rPr>
        <w:t>2</w:t>
      </w:r>
      <w:r w:rsidR="00206621" w:rsidRPr="00EC66E0">
        <w:rPr>
          <w:rFonts w:eastAsia="Cambria" w:cs="Times New Roman"/>
          <w:bCs/>
          <w:szCs w:val="24"/>
          <w:shd w:val="clear" w:color="auto" w:fill="FFFFFF"/>
        </w:rPr>
        <w:t>60</w:t>
      </w:r>
      <w:r w:rsidRPr="00EC66E0">
        <w:rPr>
          <w:rFonts w:eastAsia="Cambria" w:cs="Times New Roman"/>
          <w:bCs/>
          <w:szCs w:val="24"/>
          <w:shd w:val="clear" w:color="auto" w:fill="FFFFFF"/>
        </w:rPr>
        <w:t xml:space="preserve"> de poduri şi pode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e la nivelul drumurilor </w:t>
      </w:r>
      <w:r w:rsidR="00494D86" w:rsidRPr="00EC66E0">
        <w:rPr>
          <w:rFonts w:eastAsia="Cambria" w:cs="Times New Roman"/>
          <w:bCs/>
          <w:szCs w:val="24"/>
          <w:shd w:val="clear" w:color="auto" w:fill="FFFFFF"/>
        </w:rPr>
        <w:t>na</w:t>
      </w:r>
      <w:r w:rsidR="00E80805" w:rsidRPr="00EC66E0">
        <w:rPr>
          <w:rFonts w:eastAsia="Cambria" w:cs="Times New Roman"/>
          <w:bCs/>
          <w:szCs w:val="24"/>
          <w:shd w:val="clear" w:color="auto" w:fill="FFFFFF"/>
        </w:rPr>
        <w:t>ţ</w:t>
      </w:r>
      <w:r w:rsidR="00494D86" w:rsidRPr="00EC66E0">
        <w:rPr>
          <w:rFonts w:eastAsia="Cambria" w:cs="Times New Roman"/>
          <w:bCs/>
          <w:szCs w:val="24"/>
          <w:shd w:val="clear" w:color="auto" w:fill="FFFFFF"/>
        </w:rPr>
        <w:t>ionale</w:t>
      </w:r>
      <w:r w:rsidRPr="00EC66E0">
        <w:rPr>
          <w:rFonts w:eastAsia="Cambria" w:cs="Times New Roman"/>
          <w:bCs/>
          <w:szCs w:val="24"/>
          <w:shd w:val="clear" w:color="auto" w:fill="FFFFFF"/>
        </w:rPr>
        <w:t>, realizate din diferite materiale de construc</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ie. De-a lungul timpului, </w:t>
      </w:r>
      <w:r w:rsidR="00494D86" w:rsidRPr="00EC66E0">
        <w:rPr>
          <w:rFonts w:eastAsia="Cambria" w:cs="Times New Roman"/>
          <w:bCs/>
          <w:szCs w:val="24"/>
          <w:shd w:val="clear" w:color="auto" w:fill="FFFFFF"/>
        </w:rPr>
        <w:t>unele dintre acestea au fost consolidate.Cel mai vechi pod de pe drumurile na</w:t>
      </w:r>
      <w:r w:rsidR="00E80805" w:rsidRPr="00EC66E0">
        <w:rPr>
          <w:rFonts w:eastAsia="Cambria" w:cs="Times New Roman"/>
          <w:bCs/>
          <w:szCs w:val="24"/>
          <w:shd w:val="clear" w:color="auto" w:fill="FFFFFF"/>
        </w:rPr>
        <w:t>ţ</w:t>
      </w:r>
      <w:r w:rsidR="00494D86" w:rsidRPr="00EC66E0">
        <w:rPr>
          <w:rFonts w:eastAsia="Cambria" w:cs="Times New Roman"/>
          <w:bCs/>
          <w:szCs w:val="24"/>
          <w:shd w:val="clear" w:color="auto" w:fill="FFFFFF"/>
        </w:rPr>
        <w:t>ionale a fost construit în 1912 şi a fost consolidat ultima dată în 2012.</w:t>
      </w:r>
      <w:r w:rsidR="00F12FA6" w:rsidRPr="00EC66E0">
        <w:rPr>
          <w:rFonts w:eastAsia="Cambria" w:cs="Times New Roman"/>
          <w:bCs/>
          <w:szCs w:val="24"/>
          <w:shd w:val="clear" w:color="auto" w:fill="FFFFFF"/>
        </w:rPr>
        <w:t xml:space="preserve"> Dacă ne raportăm la starea tehnică a podurilor şi pode</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elor de pe drumurile na</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ionale, putem spune că în cuprinsul jude</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ului Hunedoara există doar două poduri care nu asigură condi</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ii minime de siguran</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ă a circula</w:t>
      </w:r>
      <w:r w:rsidR="00E80805" w:rsidRPr="00EC66E0">
        <w:rPr>
          <w:rFonts w:eastAsia="Cambria" w:cs="Times New Roman"/>
          <w:bCs/>
          <w:szCs w:val="24"/>
          <w:shd w:val="clear" w:color="auto" w:fill="FFFFFF"/>
        </w:rPr>
        <w:t>ţ</w:t>
      </w:r>
      <w:r w:rsidR="00F12FA6" w:rsidRPr="00EC66E0">
        <w:rPr>
          <w:rFonts w:eastAsia="Cambria" w:cs="Times New Roman"/>
          <w:bCs/>
          <w:szCs w:val="24"/>
          <w:shd w:val="clear" w:color="auto" w:fill="FFFFFF"/>
        </w:rPr>
        <w:t xml:space="preserve">iei, şi anume: </w:t>
      </w:r>
      <w:r w:rsidR="00AA4F77" w:rsidRPr="00EC66E0">
        <w:rPr>
          <w:rFonts w:eastAsia="Cambria" w:cs="Times New Roman"/>
          <w:bCs/>
          <w:szCs w:val="24"/>
          <w:shd w:val="clear" w:color="auto" w:fill="FFFFFF"/>
        </w:rPr>
        <w:t>lucrarea de la km 435+741 de pe DN 7, respectiv lucrarea de la km 96+123 de pe DN 7A.</w:t>
      </w:r>
      <w:r w:rsidR="00E63A37" w:rsidRPr="00EC66E0">
        <w:rPr>
          <w:rFonts w:eastAsia="Cambria" w:cs="Times New Roman"/>
          <w:bCs/>
          <w:szCs w:val="24"/>
          <w:shd w:val="clear" w:color="auto" w:fill="FFFFFF"/>
        </w:rPr>
        <w:t xml:space="preserve"> Podurile şi pode</w:t>
      </w:r>
      <w:r w:rsidR="00E80805" w:rsidRPr="00EC66E0">
        <w:rPr>
          <w:rFonts w:eastAsia="Cambria" w:cs="Times New Roman"/>
          <w:bCs/>
          <w:szCs w:val="24"/>
          <w:shd w:val="clear" w:color="auto" w:fill="FFFFFF"/>
        </w:rPr>
        <w:t>ţ</w:t>
      </w:r>
      <w:r w:rsidR="00E63A37" w:rsidRPr="00EC66E0">
        <w:rPr>
          <w:rFonts w:eastAsia="Cambria" w:cs="Times New Roman"/>
          <w:bCs/>
          <w:szCs w:val="24"/>
          <w:shd w:val="clear" w:color="auto" w:fill="FFFFFF"/>
        </w:rPr>
        <w:t>ele în stare foarte bună reprezintă doar 17,</w:t>
      </w:r>
      <w:r w:rsidR="00206621" w:rsidRPr="00EC66E0">
        <w:rPr>
          <w:rFonts w:eastAsia="Cambria" w:cs="Times New Roman"/>
          <w:bCs/>
          <w:szCs w:val="24"/>
          <w:shd w:val="clear" w:color="auto" w:fill="FFFFFF"/>
        </w:rPr>
        <w:t>69</w:t>
      </w:r>
      <w:r w:rsidR="00E63A37" w:rsidRPr="00EC66E0">
        <w:rPr>
          <w:rFonts w:eastAsia="Cambria" w:cs="Times New Roman"/>
          <w:bCs/>
          <w:szCs w:val="24"/>
          <w:shd w:val="clear" w:color="auto" w:fill="FFFFFF"/>
        </w:rPr>
        <w:t xml:space="preserve">%, în timp ce </w:t>
      </w:r>
      <w:r w:rsidR="00206621" w:rsidRPr="00EC66E0">
        <w:rPr>
          <w:rFonts w:eastAsia="Cambria" w:cs="Times New Roman"/>
          <w:bCs/>
          <w:szCs w:val="24"/>
          <w:shd w:val="clear" w:color="auto" w:fill="FFFFFF"/>
        </w:rPr>
        <w:t>39,62</w:t>
      </w:r>
      <w:r w:rsidR="00E63A37" w:rsidRPr="00EC66E0">
        <w:rPr>
          <w:rFonts w:eastAsia="Cambria" w:cs="Times New Roman"/>
          <w:bCs/>
          <w:szCs w:val="24"/>
          <w:shd w:val="clear" w:color="auto" w:fill="FFFFFF"/>
        </w:rPr>
        <w:t xml:space="preserve">% sunt în stare bună, </w:t>
      </w:r>
      <w:r w:rsidR="00206621" w:rsidRPr="00EC66E0">
        <w:rPr>
          <w:rFonts w:eastAsia="Cambria" w:cs="Times New Roman"/>
          <w:bCs/>
          <w:szCs w:val="24"/>
          <w:shd w:val="clear" w:color="auto" w:fill="FFFFFF"/>
        </w:rPr>
        <w:t>25,00</w:t>
      </w:r>
      <w:r w:rsidR="00E63A37" w:rsidRPr="00EC66E0">
        <w:rPr>
          <w:rFonts w:eastAsia="Cambria" w:cs="Times New Roman"/>
          <w:bCs/>
          <w:szCs w:val="24"/>
          <w:shd w:val="clear" w:color="auto" w:fill="FFFFFF"/>
        </w:rPr>
        <w:t xml:space="preserve">% în stare satisfăcătoare şi </w:t>
      </w:r>
      <w:r w:rsidR="00206621" w:rsidRPr="00EC66E0">
        <w:rPr>
          <w:rFonts w:eastAsia="Cambria" w:cs="Times New Roman"/>
          <w:bCs/>
          <w:szCs w:val="24"/>
          <w:shd w:val="clear" w:color="auto" w:fill="FFFFFF"/>
        </w:rPr>
        <w:t>6,54</w:t>
      </w:r>
      <w:r w:rsidR="00E63A37" w:rsidRPr="00EC66E0">
        <w:rPr>
          <w:rFonts w:eastAsia="Cambria" w:cs="Times New Roman"/>
          <w:bCs/>
          <w:szCs w:val="24"/>
          <w:shd w:val="clear" w:color="auto" w:fill="FFFFFF"/>
        </w:rPr>
        <w:t>% în stare nesatisfăcătoare.</w:t>
      </w:r>
      <w:r w:rsidR="001504D8" w:rsidRPr="00EC66E0">
        <w:rPr>
          <w:rFonts w:eastAsia="Cambria" w:cs="Times New Roman"/>
          <w:bCs/>
          <w:szCs w:val="24"/>
          <w:shd w:val="clear" w:color="auto" w:fill="FFFFFF"/>
        </w:rPr>
        <w:t>Distribu</w:t>
      </w:r>
      <w:r w:rsidR="00E80805" w:rsidRPr="00EC66E0">
        <w:rPr>
          <w:rFonts w:eastAsia="Cambria" w:cs="Times New Roman"/>
          <w:bCs/>
          <w:szCs w:val="24"/>
          <w:shd w:val="clear" w:color="auto" w:fill="FFFFFF"/>
        </w:rPr>
        <w:t>ţ</w:t>
      </w:r>
      <w:r w:rsidR="001504D8" w:rsidRPr="00EC66E0">
        <w:rPr>
          <w:rFonts w:eastAsia="Cambria" w:cs="Times New Roman"/>
          <w:bCs/>
          <w:szCs w:val="24"/>
          <w:shd w:val="clear" w:color="auto" w:fill="FFFFFF"/>
        </w:rPr>
        <w:t>ia teritorială a podurilor, pode</w:t>
      </w:r>
      <w:r w:rsidR="00E80805" w:rsidRPr="00EC66E0">
        <w:rPr>
          <w:rFonts w:eastAsia="Cambria" w:cs="Times New Roman"/>
          <w:bCs/>
          <w:szCs w:val="24"/>
          <w:shd w:val="clear" w:color="auto" w:fill="FFFFFF"/>
        </w:rPr>
        <w:t>ţ</w:t>
      </w:r>
      <w:r w:rsidR="001504D8" w:rsidRPr="00EC66E0">
        <w:rPr>
          <w:rFonts w:eastAsia="Cambria" w:cs="Times New Roman"/>
          <w:bCs/>
          <w:szCs w:val="24"/>
          <w:shd w:val="clear" w:color="auto" w:fill="FFFFFF"/>
        </w:rPr>
        <w:t>elor şi pasajelor de pe drumurile na</w:t>
      </w:r>
      <w:r w:rsidR="00E80805" w:rsidRPr="00EC66E0">
        <w:rPr>
          <w:rFonts w:eastAsia="Cambria" w:cs="Times New Roman"/>
          <w:bCs/>
          <w:szCs w:val="24"/>
          <w:shd w:val="clear" w:color="auto" w:fill="FFFFFF"/>
        </w:rPr>
        <w:t>ţ</w:t>
      </w:r>
      <w:r w:rsidR="001504D8" w:rsidRPr="00EC66E0">
        <w:rPr>
          <w:rFonts w:eastAsia="Cambria" w:cs="Times New Roman"/>
          <w:bCs/>
          <w:szCs w:val="24"/>
          <w:shd w:val="clear" w:color="auto" w:fill="FFFFFF"/>
        </w:rPr>
        <w:t>ionale din jude</w:t>
      </w:r>
      <w:r w:rsidR="00E80805" w:rsidRPr="00EC66E0">
        <w:rPr>
          <w:rFonts w:eastAsia="Cambria" w:cs="Times New Roman"/>
          <w:bCs/>
          <w:szCs w:val="24"/>
          <w:shd w:val="clear" w:color="auto" w:fill="FFFFFF"/>
        </w:rPr>
        <w:t>ţ</w:t>
      </w:r>
      <w:r w:rsidR="001504D8" w:rsidRPr="00EC66E0">
        <w:rPr>
          <w:rFonts w:eastAsia="Cambria" w:cs="Times New Roman"/>
          <w:bCs/>
          <w:szCs w:val="24"/>
          <w:shd w:val="clear" w:color="auto" w:fill="FFFFFF"/>
        </w:rPr>
        <w:t xml:space="preserve">ul Hunedoara după starea de viabilitate este reprezentată în figura </w:t>
      </w:r>
      <w:r w:rsidR="00E15431" w:rsidRPr="00EC66E0">
        <w:rPr>
          <w:rFonts w:eastAsia="Cambria" w:cs="Times New Roman"/>
          <w:bCs/>
          <w:szCs w:val="24"/>
          <w:shd w:val="clear" w:color="auto" w:fill="FFFFFF"/>
        </w:rPr>
        <w:t>2.13</w:t>
      </w:r>
      <w:r w:rsidR="001504D8" w:rsidRPr="00EC66E0">
        <w:rPr>
          <w:rFonts w:eastAsia="Cambria" w:cs="Times New Roman"/>
          <w:bCs/>
          <w:szCs w:val="24"/>
          <w:shd w:val="clear" w:color="auto" w:fill="FFFFFF"/>
        </w:rPr>
        <w:t xml:space="preserve">. </w:t>
      </w:r>
      <w:r w:rsidR="006E3862" w:rsidRPr="00EC66E0">
        <w:rPr>
          <w:rFonts w:eastAsia="Cambria" w:cs="Times New Roman"/>
          <w:bCs/>
          <w:szCs w:val="24"/>
          <w:shd w:val="clear" w:color="auto" w:fill="FFFFFF"/>
        </w:rPr>
        <w:t>Dacă ne referim la materialul din care este realizată suprastructura podurilor şi pode</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elor de pe drumurile na</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ionale, constatăm o dominare a betonului armat (46,54%), urmat de betonul precomprimat (18,46%). Cel mai utilizat material de construc</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ie pentru infrastructura podurilor şi pode</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elor de pe drumurile na</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ionale ale jude</w:t>
      </w:r>
      <w:r w:rsidR="00E80805" w:rsidRPr="00EC66E0">
        <w:rPr>
          <w:rFonts w:eastAsia="Cambria" w:cs="Times New Roman"/>
          <w:bCs/>
          <w:szCs w:val="24"/>
          <w:shd w:val="clear" w:color="auto" w:fill="FFFFFF"/>
        </w:rPr>
        <w:t>ţ</w:t>
      </w:r>
      <w:r w:rsidR="006E3862" w:rsidRPr="00EC66E0">
        <w:rPr>
          <w:rFonts w:eastAsia="Cambria" w:cs="Times New Roman"/>
          <w:bCs/>
          <w:szCs w:val="24"/>
          <w:shd w:val="clear" w:color="auto" w:fill="FFFFFF"/>
        </w:rPr>
        <w:t>ului Hunedoara este betonul armat (50,38%), urmat de beton (40,77%),zid de piatră (4,62%</w:t>
      </w:r>
      <w:r w:rsidR="001504D8" w:rsidRPr="00EC66E0">
        <w:rPr>
          <w:rFonts w:eastAsia="Cambria" w:cs="Times New Roman"/>
          <w:bCs/>
          <w:szCs w:val="24"/>
          <w:shd w:val="clear" w:color="auto" w:fill="FFFFFF"/>
        </w:rPr>
        <w:t>)</w:t>
      </w:r>
      <w:r w:rsidR="006E3862" w:rsidRPr="00EC66E0">
        <w:rPr>
          <w:rFonts w:eastAsia="Cambria" w:cs="Times New Roman"/>
          <w:bCs/>
          <w:szCs w:val="24"/>
          <w:shd w:val="clear" w:color="auto" w:fill="FFFFFF"/>
        </w:rPr>
        <w:t xml:space="preserve">, metal (2,69%) şi beton + beton armat </w:t>
      </w:r>
      <w:r w:rsidR="001504D8" w:rsidRPr="00EC66E0">
        <w:rPr>
          <w:rFonts w:eastAsia="Cambria" w:cs="Times New Roman"/>
          <w:bCs/>
          <w:szCs w:val="24"/>
          <w:shd w:val="clear" w:color="auto" w:fill="FFFFFF"/>
        </w:rPr>
        <w:t>(</w:t>
      </w:r>
      <w:r w:rsidR="006E3862" w:rsidRPr="00EC66E0">
        <w:rPr>
          <w:rFonts w:eastAsia="Cambria" w:cs="Times New Roman"/>
          <w:bCs/>
          <w:szCs w:val="24"/>
          <w:shd w:val="clear" w:color="auto" w:fill="FFFFFF"/>
        </w:rPr>
        <w:t>0,77%).</w:t>
      </w:r>
      <w:r w:rsidR="00A2217A" w:rsidRPr="00EC66E0">
        <w:rPr>
          <w:rFonts w:eastAsia="Cambria" w:cs="Times New Roman"/>
          <w:bCs/>
          <w:szCs w:val="24"/>
          <w:shd w:val="clear" w:color="auto" w:fill="FFFFFF"/>
        </w:rPr>
        <w:t xml:space="preserve"> Distribu</w:t>
      </w:r>
      <w:r w:rsidR="00E80805" w:rsidRPr="00EC66E0">
        <w:rPr>
          <w:rFonts w:eastAsia="Cambria" w:cs="Times New Roman"/>
          <w:bCs/>
          <w:szCs w:val="24"/>
          <w:shd w:val="clear" w:color="auto" w:fill="FFFFFF"/>
        </w:rPr>
        <w:t>ţ</w:t>
      </w:r>
      <w:r w:rsidR="00A2217A" w:rsidRPr="00EC66E0">
        <w:rPr>
          <w:rFonts w:eastAsia="Cambria" w:cs="Times New Roman"/>
          <w:bCs/>
          <w:szCs w:val="24"/>
          <w:shd w:val="clear" w:color="auto" w:fill="FFFFFF"/>
        </w:rPr>
        <w:t>ia teritorială a podurilor</w:t>
      </w:r>
      <w:r w:rsidR="00897CA9" w:rsidRPr="00EC66E0">
        <w:rPr>
          <w:rFonts w:eastAsia="Cambria" w:cs="Times New Roman"/>
          <w:bCs/>
          <w:szCs w:val="24"/>
          <w:shd w:val="clear" w:color="auto" w:fill="FFFFFF"/>
        </w:rPr>
        <w:t xml:space="preserve"> şi </w:t>
      </w:r>
      <w:r w:rsidR="00A2217A" w:rsidRPr="00EC66E0">
        <w:rPr>
          <w:rFonts w:eastAsia="Cambria" w:cs="Times New Roman"/>
          <w:bCs/>
          <w:szCs w:val="24"/>
          <w:shd w:val="clear" w:color="auto" w:fill="FFFFFF"/>
        </w:rPr>
        <w:t>pode</w:t>
      </w:r>
      <w:r w:rsidR="00E80805" w:rsidRPr="00EC66E0">
        <w:rPr>
          <w:rFonts w:eastAsia="Cambria" w:cs="Times New Roman"/>
          <w:bCs/>
          <w:szCs w:val="24"/>
          <w:shd w:val="clear" w:color="auto" w:fill="FFFFFF"/>
        </w:rPr>
        <w:t>ţ</w:t>
      </w:r>
      <w:r w:rsidR="00A2217A" w:rsidRPr="00EC66E0">
        <w:rPr>
          <w:rFonts w:eastAsia="Cambria" w:cs="Times New Roman"/>
          <w:bCs/>
          <w:szCs w:val="24"/>
          <w:shd w:val="clear" w:color="auto" w:fill="FFFFFF"/>
        </w:rPr>
        <w:t>elor de pe drumurile na</w:t>
      </w:r>
      <w:r w:rsidR="00E80805" w:rsidRPr="00EC66E0">
        <w:rPr>
          <w:rFonts w:eastAsia="Cambria" w:cs="Times New Roman"/>
          <w:bCs/>
          <w:szCs w:val="24"/>
          <w:shd w:val="clear" w:color="auto" w:fill="FFFFFF"/>
        </w:rPr>
        <w:t>ţ</w:t>
      </w:r>
      <w:r w:rsidR="00A2217A" w:rsidRPr="00EC66E0">
        <w:rPr>
          <w:rFonts w:eastAsia="Cambria" w:cs="Times New Roman"/>
          <w:bCs/>
          <w:szCs w:val="24"/>
          <w:shd w:val="clear" w:color="auto" w:fill="FFFFFF"/>
        </w:rPr>
        <w:t>ionale din jude</w:t>
      </w:r>
      <w:r w:rsidR="00E80805" w:rsidRPr="00EC66E0">
        <w:rPr>
          <w:rFonts w:eastAsia="Cambria" w:cs="Times New Roman"/>
          <w:bCs/>
          <w:szCs w:val="24"/>
          <w:shd w:val="clear" w:color="auto" w:fill="FFFFFF"/>
        </w:rPr>
        <w:t>ţ</w:t>
      </w:r>
      <w:r w:rsidR="00A2217A" w:rsidRPr="00EC66E0">
        <w:rPr>
          <w:rFonts w:eastAsia="Cambria" w:cs="Times New Roman"/>
          <w:bCs/>
          <w:szCs w:val="24"/>
          <w:shd w:val="clear" w:color="auto" w:fill="FFFFFF"/>
        </w:rPr>
        <w:t>ul Hunedoara după materialul de construc</w:t>
      </w:r>
      <w:r w:rsidR="00E80805" w:rsidRPr="00EC66E0">
        <w:rPr>
          <w:rFonts w:eastAsia="Cambria" w:cs="Times New Roman"/>
          <w:bCs/>
          <w:szCs w:val="24"/>
          <w:shd w:val="clear" w:color="auto" w:fill="FFFFFF"/>
        </w:rPr>
        <w:t>ţ</w:t>
      </w:r>
      <w:r w:rsidR="00A2217A" w:rsidRPr="00EC66E0">
        <w:rPr>
          <w:rFonts w:eastAsia="Cambria" w:cs="Times New Roman"/>
          <w:bCs/>
          <w:szCs w:val="24"/>
          <w:shd w:val="clear" w:color="auto" w:fill="FFFFFF"/>
        </w:rPr>
        <w:t xml:space="preserve">ie este prezentată în figura </w:t>
      </w:r>
      <w:r w:rsidR="00C2504B" w:rsidRPr="00EC66E0">
        <w:rPr>
          <w:rFonts w:eastAsia="Cambria" w:cs="Times New Roman"/>
          <w:bCs/>
          <w:szCs w:val="24"/>
          <w:shd w:val="clear" w:color="auto" w:fill="FFFFFF"/>
        </w:rPr>
        <w:t>2.14</w:t>
      </w:r>
      <w:r w:rsidR="00A2217A" w:rsidRPr="00EC66E0">
        <w:rPr>
          <w:rFonts w:eastAsia="Cambria" w:cs="Times New Roman"/>
          <w:bCs/>
          <w:szCs w:val="24"/>
          <w:shd w:val="clear" w:color="auto" w:fill="FFFFFF"/>
        </w:rPr>
        <w:t>.</w:t>
      </w:r>
      <w:r w:rsidR="007244E0" w:rsidRPr="00EC66E0">
        <w:rPr>
          <w:rFonts w:eastAsia="Cambria" w:cs="Times New Roman"/>
          <w:bCs/>
          <w:szCs w:val="24"/>
          <w:shd w:val="clear" w:color="auto" w:fill="FFFFFF"/>
        </w:rPr>
        <w:t xml:space="preserve"> Detaliat pentru fiecare pod sau pode</w:t>
      </w:r>
      <w:r w:rsidR="00E80805" w:rsidRPr="00EC66E0">
        <w:rPr>
          <w:rFonts w:eastAsia="Cambria" w:cs="Times New Roman"/>
          <w:bCs/>
          <w:szCs w:val="24"/>
          <w:shd w:val="clear" w:color="auto" w:fill="FFFFFF"/>
        </w:rPr>
        <w:t>ţ</w:t>
      </w:r>
      <w:r w:rsidR="007244E0" w:rsidRPr="00EC66E0">
        <w:rPr>
          <w:rFonts w:eastAsia="Cambria" w:cs="Times New Roman"/>
          <w:bCs/>
          <w:szCs w:val="24"/>
          <w:shd w:val="clear" w:color="auto" w:fill="FFFFFF"/>
        </w:rPr>
        <w:t>, materialul de construc</w:t>
      </w:r>
      <w:r w:rsidR="00E80805" w:rsidRPr="00EC66E0">
        <w:rPr>
          <w:rFonts w:eastAsia="Cambria" w:cs="Times New Roman"/>
          <w:bCs/>
          <w:szCs w:val="24"/>
          <w:shd w:val="clear" w:color="auto" w:fill="FFFFFF"/>
        </w:rPr>
        <w:t>ţ</w:t>
      </w:r>
      <w:r w:rsidR="007244E0" w:rsidRPr="00EC66E0">
        <w:rPr>
          <w:rFonts w:eastAsia="Cambria" w:cs="Times New Roman"/>
          <w:bCs/>
          <w:szCs w:val="24"/>
          <w:shd w:val="clear" w:color="auto" w:fill="FFFFFF"/>
        </w:rPr>
        <w:t xml:space="preserve">ie, respectiv starea de viabilitate poate fi consultată în tabelul </w:t>
      </w:r>
      <w:r w:rsidR="00CE6813" w:rsidRPr="00EC66E0">
        <w:rPr>
          <w:rFonts w:eastAsia="Cambria" w:cs="Times New Roman"/>
          <w:bCs/>
          <w:szCs w:val="24"/>
          <w:shd w:val="clear" w:color="auto" w:fill="FFFFFF"/>
        </w:rPr>
        <w:t>2.9</w:t>
      </w:r>
      <w:r w:rsidR="007244E0" w:rsidRPr="00EC66E0">
        <w:rPr>
          <w:rFonts w:eastAsia="Cambria" w:cs="Times New Roman"/>
          <w:bCs/>
          <w:szCs w:val="24"/>
          <w:shd w:val="clear" w:color="auto" w:fill="FFFFFF"/>
        </w:rPr>
        <w:t>.</w:t>
      </w:r>
    </w:p>
    <w:p w:rsidR="00933EC5" w:rsidRPr="00EC66E0" w:rsidRDefault="00933EC5" w:rsidP="008902DC">
      <w:pPr>
        <w:ind w:firstLine="851"/>
        <w:rPr>
          <w:rFonts w:eastAsia="Cambria" w:cs="Times New Roman"/>
          <w:bCs/>
          <w:szCs w:val="24"/>
          <w:shd w:val="clear" w:color="auto" w:fill="FFFFFF"/>
        </w:rPr>
      </w:pPr>
      <w:r w:rsidRPr="00EC66E0">
        <w:rPr>
          <w:rFonts w:eastAsia="Cambria" w:cs="Times New Roman"/>
          <w:bCs/>
          <w:szCs w:val="24"/>
          <w:shd w:val="clear" w:color="auto" w:fill="FFFFFF"/>
        </w:rPr>
        <w:t>Lucrările de artă de la nivelul drumurilor naţionale aflate în stare necorespunzătoare sunt:</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7</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376+818</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378+534</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397+806</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435+741</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7A</w:t>
      </w:r>
      <w:r w:rsidRPr="00EC66E0">
        <w:rPr>
          <w:rFonts w:ascii="Times New Roman" w:eastAsia="Cambria" w:hAnsi="Times New Roman" w:cs="Times New Roman"/>
          <w:bCs/>
          <w:szCs w:val="24"/>
          <w:shd w:val="clear" w:color="auto" w:fill="FFFFFF"/>
          <w:lang w:val="ro-RO"/>
        </w:rPr>
        <w:tab/>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91+752</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94+685</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96+123</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96+170</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lastRenderedPageBreak/>
        <w:t>km 105+006</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66</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187+780</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66A</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3+258</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16+568</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27+203</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27+856</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28+820</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68</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53+180</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53+789</w:t>
      </w:r>
    </w:p>
    <w:p w:rsidR="008902DC" w:rsidRPr="00EC66E0" w:rsidRDefault="008902DC" w:rsidP="008902DC">
      <w:pPr>
        <w:pStyle w:val="ListParagraph"/>
        <w:numPr>
          <w:ilvl w:val="0"/>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 xml:space="preserve">DN 74 </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20+779</w:t>
      </w:r>
    </w:p>
    <w:p w:rsidR="008902DC" w:rsidRPr="00EC66E0" w:rsidRDefault="008902DC" w:rsidP="008902DC">
      <w:pPr>
        <w:pStyle w:val="ListParagraph"/>
        <w:numPr>
          <w:ilvl w:val="1"/>
          <w:numId w:val="44"/>
        </w:numPr>
        <w:spacing w:after="0" w:line="240" w:lineRule="auto"/>
        <w:jc w:val="left"/>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km 21+020</w:t>
      </w:r>
    </w:p>
    <w:p w:rsidR="00E15431" w:rsidRPr="00EC66E0" w:rsidRDefault="00D63639" w:rsidP="008902DC">
      <w:pPr>
        <w:jc w:val="left"/>
        <w:rPr>
          <w:rFonts w:eastAsia="Cambria" w:cs="Times New Roman"/>
          <w:bCs/>
          <w:szCs w:val="24"/>
          <w:shd w:val="clear" w:color="auto" w:fill="FFFFFF"/>
        </w:rPr>
      </w:pPr>
      <w:r w:rsidRPr="00EC66E0">
        <w:rPr>
          <w:noProof/>
          <w:shd w:val="clear" w:color="auto" w:fill="FFFFFF"/>
          <w:lang w:eastAsia="ro-RO"/>
        </w:rPr>
        <w:lastRenderedPageBreak/>
        <w:drawing>
          <wp:inline distT="0" distB="0" distL="0" distR="0">
            <wp:extent cx="5926455" cy="8382635"/>
            <wp:effectExtent l="0" t="0" r="0" b="0"/>
            <wp:docPr id="6050635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63578" name="Picture 605063578"/>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A2217A" w:rsidRPr="00EC66E0" w:rsidRDefault="00686EDF" w:rsidP="00686EDF">
      <w:pPr>
        <w:pStyle w:val="Caption"/>
        <w:rPr>
          <w:rFonts w:eastAsia="Cambria" w:cs="Times New Roman"/>
          <w:bCs/>
          <w:i w:val="0"/>
          <w:iCs w:val="0"/>
          <w:sz w:val="20"/>
          <w:szCs w:val="20"/>
          <w:shd w:val="clear" w:color="auto" w:fill="FFFFFF"/>
        </w:rPr>
      </w:pPr>
      <w:bookmarkStart w:id="24" w:name="_Toc225108674"/>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7</w:t>
      </w:r>
      <w:r w:rsidR="00E404A0" w:rsidRPr="00EC66E0">
        <w:rPr>
          <w:sz w:val="20"/>
          <w:szCs w:val="20"/>
        </w:rPr>
        <w:fldChar w:fldCharType="end"/>
      </w:r>
      <w:r w:rsidR="001504D8" w:rsidRPr="00EC66E0">
        <w:rPr>
          <w:rFonts w:eastAsia="Cambria" w:cs="Times New Roman"/>
          <w:bCs/>
          <w:sz w:val="20"/>
          <w:szCs w:val="20"/>
          <w:shd w:val="clear" w:color="auto" w:fill="FFFFFF"/>
        </w:rPr>
        <w:t>DISTRIBU</w:t>
      </w:r>
      <w:r w:rsidR="00E80805" w:rsidRPr="00EC66E0">
        <w:rPr>
          <w:rFonts w:eastAsia="Cambria" w:cs="Times New Roman"/>
          <w:bCs/>
          <w:sz w:val="20"/>
          <w:szCs w:val="20"/>
          <w:shd w:val="clear" w:color="auto" w:fill="FFFFFF"/>
        </w:rPr>
        <w:t>Ţ</w:t>
      </w:r>
      <w:r w:rsidR="001504D8" w:rsidRPr="00EC66E0">
        <w:rPr>
          <w:rFonts w:eastAsia="Cambria" w:cs="Times New Roman"/>
          <w:bCs/>
          <w:sz w:val="20"/>
          <w:szCs w:val="20"/>
          <w:shd w:val="clear" w:color="auto" w:fill="FFFFFF"/>
        </w:rPr>
        <w:t>IA ÎN PLAN TERITORIAL A PODURILOR ŞI PODE</w:t>
      </w:r>
      <w:r w:rsidR="00E80805" w:rsidRPr="00EC66E0">
        <w:rPr>
          <w:rFonts w:eastAsia="Cambria" w:cs="Times New Roman"/>
          <w:bCs/>
          <w:sz w:val="20"/>
          <w:szCs w:val="20"/>
          <w:shd w:val="clear" w:color="auto" w:fill="FFFFFF"/>
        </w:rPr>
        <w:t>Ţ</w:t>
      </w:r>
      <w:r w:rsidR="001504D8" w:rsidRPr="00EC66E0">
        <w:rPr>
          <w:rFonts w:eastAsia="Cambria" w:cs="Times New Roman"/>
          <w:bCs/>
          <w:sz w:val="20"/>
          <w:szCs w:val="20"/>
          <w:shd w:val="clear" w:color="auto" w:fill="FFFFFF"/>
        </w:rPr>
        <w:t>ELOR DE LA NIVELUL DRUMURILOR NA</w:t>
      </w:r>
      <w:r w:rsidR="00E80805" w:rsidRPr="00EC66E0">
        <w:rPr>
          <w:rFonts w:eastAsia="Cambria" w:cs="Times New Roman"/>
          <w:bCs/>
          <w:sz w:val="20"/>
          <w:szCs w:val="20"/>
          <w:shd w:val="clear" w:color="auto" w:fill="FFFFFF"/>
        </w:rPr>
        <w:t>Ţ</w:t>
      </w:r>
      <w:r w:rsidR="001504D8"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1504D8" w:rsidRPr="00EC66E0">
        <w:rPr>
          <w:rFonts w:eastAsia="Cambria" w:cs="Times New Roman"/>
          <w:bCs/>
          <w:sz w:val="20"/>
          <w:szCs w:val="20"/>
          <w:shd w:val="clear" w:color="auto" w:fill="FFFFFF"/>
        </w:rPr>
        <w:t>UL HUNEDOARA, DUPĂ STAREA DE VIABILITATE (2023)</w:t>
      </w:r>
      <w:bookmarkEnd w:id="24"/>
    </w:p>
    <w:p w:rsidR="00DB0489" w:rsidRPr="00EC66E0" w:rsidRDefault="00A2217A" w:rsidP="00A2217A">
      <w:pPr>
        <w:jc w:val="center"/>
        <w:rPr>
          <w:rFonts w:eastAsia="Cambria" w:cs="Times New Roman"/>
          <w:bCs/>
          <w:i/>
          <w:iCs/>
          <w:sz w:val="20"/>
          <w:szCs w:val="20"/>
          <w:shd w:val="clear" w:color="auto" w:fill="FFFFFF"/>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 2024</w:t>
      </w:r>
    </w:p>
    <w:p w:rsidR="00E63A37" w:rsidRPr="00EC66E0" w:rsidRDefault="00E63A37" w:rsidP="00412138">
      <w:pPr>
        <w:ind w:firstLine="851"/>
        <w:rPr>
          <w:rFonts w:eastAsia="Cambria" w:cs="Times New Roman"/>
          <w:bCs/>
          <w:szCs w:val="24"/>
          <w:shd w:val="clear" w:color="auto" w:fill="FFFFFF"/>
        </w:rPr>
      </w:pPr>
    </w:p>
    <w:p w:rsidR="007C52F2" w:rsidRPr="00EC66E0" w:rsidRDefault="00433CE8" w:rsidP="007C52F2">
      <w:pPr>
        <w:pStyle w:val="Caption"/>
        <w:rPr>
          <w:sz w:val="20"/>
          <w:szCs w:val="20"/>
        </w:rPr>
      </w:pPr>
      <w:r w:rsidRPr="00EC66E0">
        <w:rPr>
          <w:noProof/>
          <w:sz w:val="20"/>
          <w:szCs w:val="20"/>
          <w:lang w:eastAsia="ro-RO"/>
        </w:rPr>
        <w:lastRenderedPageBreak/>
        <w:drawing>
          <wp:inline distT="0" distB="0" distL="0" distR="0">
            <wp:extent cx="5926455" cy="8382635"/>
            <wp:effectExtent l="0" t="0" r="0" b="0"/>
            <wp:docPr id="12886312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631225" name="Picture 1288631225"/>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A2217A" w:rsidRPr="00EC66E0" w:rsidRDefault="00C646F7" w:rsidP="00C646F7">
      <w:pPr>
        <w:pStyle w:val="Caption"/>
        <w:rPr>
          <w:rFonts w:eastAsia="Cambria" w:cs="Times New Roman"/>
          <w:bCs/>
          <w:i w:val="0"/>
          <w:iCs w:val="0"/>
          <w:sz w:val="20"/>
          <w:szCs w:val="20"/>
          <w:shd w:val="clear" w:color="auto" w:fill="FFFFFF"/>
        </w:rPr>
      </w:pPr>
      <w:bookmarkStart w:id="25" w:name="_Toc225108675"/>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8</w:t>
      </w:r>
      <w:r w:rsidR="00E404A0" w:rsidRPr="00EC66E0">
        <w:rPr>
          <w:sz w:val="20"/>
          <w:szCs w:val="20"/>
        </w:rPr>
        <w:fldChar w:fldCharType="end"/>
      </w:r>
      <w:r w:rsidR="00A2217A" w:rsidRPr="00EC66E0">
        <w:rPr>
          <w:rFonts w:eastAsia="Cambria" w:cs="Times New Roman"/>
          <w:bCs/>
          <w:sz w:val="20"/>
          <w:szCs w:val="20"/>
          <w:shd w:val="clear" w:color="auto" w:fill="FFFFFF"/>
        </w:rPr>
        <w:t>DISTRIBU</w:t>
      </w:r>
      <w:r w:rsidR="00E80805" w:rsidRPr="00EC66E0">
        <w:rPr>
          <w:rFonts w:eastAsia="Cambria" w:cs="Times New Roman"/>
          <w:bCs/>
          <w:sz w:val="20"/>
          <w:szCs w:val="20"/>
          <w:shd w:val="clear" w:color="auto" w:fill="FFFFFF"/>
        </w:rPr>
        <w:t>Ţ</w:t>
      </w:r>
      <w:r w:rsidR="00A2217A" w:rsidRPr="00EC66E0">
        <w:rPr>
          <w:rFonts w:eastAsia="Cambria" w:cs="Times New Roman"/>
          <w:bCs/>
          <w:sz w:val="20"/>
          <w:szCs w:val="20"/>
          <w:shd w:val="clear" w:color="auto" w:fill="FFFFFF"/>
        </w:rPr>
        <w:t>IA ÎN PLAN TERITORIAL A PODURILOR ŞI PODE</w:t>
      </w:r>
      <w:r w:rsidR="00E80805" w:rsidRPr="00EC66E0">
        <w:rPr>
          <w:rFonts w:eastAsia="Cambria" w:cs="Times New Roman"/>
          <w:bCs/>
          <w:sz w:val="20"/>
          <w:szCs w:val="20"/>
          <w:shd w:val="clear" w:color="auto" w:fill="FFFFFF"/>
        </w:rPr>
        <w:t>Ţ</w:t>
      </w:r>
      <w:r w:rsidR="00A2217A" w:rsidRPr="00EC66E0">
        <w:rPr>
          <w:rFonts w:eastAsia="Cambria" w:cs="Times New Roman"/>
          <w:bCs/>
          <w:sz w:val="20"/>
          <w:szCs w:val="20"/>
          <w:shd w:val="clear" w:color="auto" w:fill="FFFFFF"/>
        </w:rPr>
        <w:t>ELOR DE LA NIVELUL DRUMURILOR NA</w:t>
      </w:r>
      <w:r w:rsidR="00E80805" w:rsidRPr="00EC66E0">
        <w:rPr>
          <w:rFonts w:eastAsia="Cambria" w:cs="Times New Roman"/>
          <w:bCs/>
          <w:sz w:val="20"/>
          <w:szCs w:val="20"/>
          <w:shd w:val="clear" w:color="auto" w:fill="FFFFFF"/>
        </w:rPr>
        <w:t>Ţ</w:t>
      </w:r>
      <w:r w:rsidR="00A2217A"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A2217A" w:rsidRPr="00EC66E0">
        <w:rPr>
          <w:rFonts w:eastAsia="Cambria" w:cs="Times New Roman"/>
          <w:bCs/>
          <w:sz w:val="20"/>
          <w:szCs w:val="20"/>
          <w:shd w:val="clear" w:color="auto" w:fill="FFFFFF"/>
        </w:rPr>
        <w:t>UL HUNEDOARA, DUPĂ MATERIALELE DE CONSTRUC</w:t>
      </w:r>
      <w:r w:rsidR="00E80805" w:rsidRPr="00EC66E0">
        <w:rPr>
          <w:rFonts w:eastAsia="Cambria" w:cs="Times New Roman"/>
          <w:bCs/>
          <w:sz w:val="20"/>
          <w:szCs w:val="20"/>
          <w:shd w:val="clear" w:color="auto" w:fill="FFFFFF"/>
        </w:rPr>
        <w:t>Ţ</w:t>
      </w:r>
      <w:r w:rsidR="00A2217A" w:rsidRPr="00EC66E0">
        <w:rPr>
          <w:rFonts w:eastAsia="Cambria" w:cs="Times New Roman"/>
          <w:bCs/>
          <w:sz w:val="20"/>
          <w:szCs w:val="20"/>
          <w:shd w:val="clear" w:color="auto" w:fill="FFFFFF"/>
        </w:rPr>
        <w:t>IE (2023)</w:t>
      </w:r>
      <w:bookmarkEnd w:id="25"/>
    </w:p>
    <w:p w:rsidR="00B329D4" w:rsidRPr="00EC66E0" w:rsidRDefault="00A2217A" w:rsidP="00A2217A">
      <w:pPr>
        <w:jc w:val="center"/>
        <w:rPr>
          <w:rFonts w:eastAsia="Cambria" w:cs="Times New Roman"/>
          <w:bCs/>
          <w:noProof/>
          <w:szCs w:val="24"/>
          <w:shd w:val="clear" w:color="auto" w:fill="FFFFFF"/>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 2024</w:t>
      </w:r>
    </w:p>
    <w:p w:rsidR="00352D3F" w:rsidRPr="00EC66E0" w:rsidRDefault="00352D3F" w:rsidP="00352D3F">
      <w:pPr>
        <w:jc w:val="center"/>
        <w:rPr>
          <w:rFonts w:eastAsia="Cambria" w:cs="Times New Roman"/>
          <w:bCs/>
          <w:i/>
          <w:iCs/>
          <w:sz w:val="20"/>
          <w:szCs w:val="20"/>
          <w:shd w:val="clear" w:color="auto" w:fill="FFFFFF"/>
        </w:rPr>
      </w:pPr>
    </w:p>
    <w:p w:rsidR="007C52F2" w:rsidRPr="00EC66E0" w:rsidRDefault="007C52F2">
      <w:pPr>
        <w:spacing w:after="200" w:line="276" w:lineRule="auto"/>
        <w:jc w:val="left"/>
        <w:rPr>
          <w:rFonts w:eastAsia="Cambria" w:cs="Times New Roman"/>
          <w:bCs/>
          <w:i/>
          <w:iCs/>
          <w:sz w:val="20"/>
          <w:szCs w:val="20"/>
          <w:shd w:val="clear" w:color="auto" w:fill="FFFFFF"/>
        </w:rPr>
      </w:pPr>
      <w:r w:rsidRPr="00EC66E0">
        <w:rPr>
          <w:rFonts w:eastAsia="Cambria" w:cs="Times New Roman"/>
          <w:bCs/>
          <w:i/>
          <w:iCs/>
          <w:sz w:val="20"/>
          <w:szCs w:val="20"/>
          <w:shd w:val="clear" w:color="auto" w:fill="FFFFFF"/>
        </w:rPr>
        <w:br w:type="page"/>
      </w:r>
    </w:p>
    <w:p w:rsidR="00352D3F" w:rsidRPr="00EC66E0" w:rsidRDefault="008F4A13" w:rsidP="008F4A13">
      <w:pPr>
        <w:pStyle w:val="Caption"/>
        <w:rPr>
          <w:rFonts w:eastAsia="Cambria" w:cs="Times New Roman"/>
          <w:bCs/>
          <w:i w:val="0"/>
          <w:iCs w:val="0"/>
          <w:sz w:val="20"/>
          <w:szCs w:val="20"/>
          <w:shd w:val="clear" w:color="auto" w:fill="FFFFFF"/>
        </w:rPr>
      </w:pPr>
      <w:bookmarkStart w:id="26" w:name="_Toc225108641"/>
      <w:r w:rsidRPr="00EC66E0">
        <w:rPr>
          <w:sz w:val="20"/>
          <w:szCs w:val="20"/>
        </w:rPr>
        <w:lastRenderedPageBreak/>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6</w:t>
      </w:r>
      <w:r w:rsidR="00E404A0" w:rsidRPr="00EC66E0">
        <w:rPr>
          <w:sz w:val="20"/>
          <w:szCs w:val="20"/>
        </w:rPr>
        <w:fldChar w:fldCharType="end"/>
      </w:r>
      <w:r w:rsidR="00352D3F" w:rsidRPr="00EC66E0">
        <w:rPr>
          <w:rFonts w:eastAsia="Cambria" w:cs="Times New Roman"/>
          <w:bCs/>
          <w:sz w:val="20"/>
          <w:szCs w:val="20"/>
          <w:shd w:val="clear" w:color="auto" w:fill="FFFFFF"/>
        </w:rPr>
        <w:t>PODURILE ŞI PODE</w:t>
      </w:r>
      <w:r w:rsidR="00E80805" w:rsidRPr="00EC66E0">
        <w:rPr>
          <w:rFonts w:eastAsia="Cambria" w:cs="Times New Roman"/>
          <w:bCs/>
          <w:sz w:val="20"/>
          <w:szCs w:val="20"/>
          <w:shd w:val="clear" w:color="auto" w:fill="FFFFFF"/>
        </w:rPr>
        <w:t>Ţ</w:t>
      </w:r>
      <w:r w:rsidR="00352D3F" w:rsidRPr="00EC66E0">
        <w:rPr>
          <w:rFonts w:eastAsia="Cambria" w:cs="Times New Roman"/>
          <w:bCs/>
          <w:sz w:val="20"/>
          <w:szCs w:val="20"/>
          <w:shd w:val="clear" w:color="auto" w:fill="FFFFFF"/>
        </w:rPr>
        <w:t>ELE DE PE DRUMURILE NA</w:t>
      </w:r>
      <w:r w:rsidR="00E80805" w:rsidRPr="00EC66E0">
        <w:rPr>
          <w:rFonts w:eastAsia="Cambria" w:cs="Times New Roman"/>
          <w:bCs/>
          <w:sz w:val="20"/>
          <w:szCs w:val="20"/>
          <w:shd w:val="clear" w:color="auto" w:fill="FFFFFF"/>
        </w:rPr>
        <w:t>Ţ</w:t>
      </w:r>
      <w:r w:rsidR="00352D3F"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352D3F" w:rsidRPr="00EC66E0">
        <w:rPr>
          <w:rFonts w:eastAsia="Cambria" w:cs="Times New Roman"/>
          <w:bCs/>
          <w:sz w:val="20"/>
          <w:szCs w:val="20"/>
          <w:shd w:val="clear" w:color="auto" w:fill="FFFFFF"/>
        </w:rPr>
        <w:t>UL HUNEDOARA (2023)</w:t>
      </w:r>
      <w:bookmarkEnd w:id="26"/>
    </w:p>
    <w:tbl>
      <w:tblPr>
        <w:tblW w:w="9323" w:type="dxa"/>
        <w:jc w:val="center"/>
        <w:tblLook w:val="04A0"/>
      </w:tblPr>
      <w:tblGrid>
        <w:gridCol w:w="1082"/>
        <w:gridCol w:w="1244"/>
        <w:gridCol w:w="1431"/>
        <w:gridCol w:w="1393"/>
        <w:gridCol w:w="983"/>
        <w:gridCol w:w="3190"/>
      </w:tblGrid>
      <w:tr w:rsidR="002E08BA" w:rsidRPr="00EC66E0" w:rsidTr="00D943CA">
        <w:trPr>
          <w:trHeight w:val="227"/>
          <w:jc w:val="center"/>
        </w:trPr>
        <w:tc>
          <w:tcPr>
            <w:tcW w:w="1082" w:type="dxa"/>
            <w:vMerge w:val="restart"/>
            <w:tcBorders>
              <w:top w:val="single" w:sz="4" w:space="0" w:color="auto"/>
              <w:left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Indicativ</w:t>
            </w:r>
          </w:p>
        </w:tc>
        <w:tc>
          <w:tcPr>
            <w:tcW w:w="1244" w:type="dxa"/>
            <w:vMerge w:val="restart"/>
            <w:tcBorders>
              <w:top w:val="single" w:sz="4" w:space="0" w:color="auto"/>
              <w:left w:val="nil"/>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 xml:space="preserve">Poziţie </w:t>
            </w:r>
          </w:p>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km</w:t>
            </w:r>
          </w:p>
        </w:tc>
        <w:tc>
          <w:tcPr>
            <w:tcW w:w="2824" w:type="dxa"/>
            <w:gridSpan w:val="2"/>
            <w:tcBorders>
              <w:top w:val="single" w:sz="4" w:space="0" w:color="auto"/>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Materiale de construcţie</w:t>
            </w:r>
          </w:p>
        </w:tc>
        <w:tc>
          <w:tcPr>
            <w:tcW w:w="983" w:type="dxa"/>
            <w:vMerge w:val="restart"/>
            <w:tcBorders>
              <w:top w:val="single" w:sz="4" w:space="0" w:color="auto"/>
              <w:left w:val="nil"/>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Lungime totală</w:t>
            </w:r>
          </w:p>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(m)</w:t>
            </w:r>
          </w:p>
        </w:tc>
        <w:tc>
          <w:tcPr>
            <w:tcW w:w="3190" w:type="dxa"/>
            <w:vMerge w:val="restart"/>
            <w:tcBorders>
              <w:top w:val="single" w:sz="4" w:space="0" w:color="auto"/>
              <w:left w:val="nil"/>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r w:rsidRPr="00EC66E0">
              <w:rPr>
                <w:rFonts w:eastAsia="Times New Roman" w:cs="Times New Roman"/>
                <w:b/>
                <w:bCs/>
                <w:sz w:val="20"/>
                <w:szCs w:val="20"/>
                <w:lang w:eastAsia="ro-RO"/>
              </w:rPr>
              <w:t>Starea de viabilitate</w:t>
            </w:r>
          </w:p>
        </w:tc>
      </w:tr>
      <w:tr w:rsidR="00D943CA" w:rsidRPr="00EC66E0" w:rsidTr="00D943CA">
        <w:trPr>
          <w:trHeight w:val="227"/>
          <w:jc w:val="center"/>
        </w:trPr>
        <w:tc>
          <w:tcPr>
            <w:tcW w:w="1082" w:type="dxa"/>
            <w:vMerge/>
            <w:tcBorders>
              <w:left w:val="single" w:sz="4" w:space="0" w:color="auto"/>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p>
        </w:tc>
        <w:tc>
          <w:tcPr>
            <w:tcW w:w="1244" w:type="dxa"/>
            <w:vMerge/>
            <w:tcBorders>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p>
        </w:tc>
        <w:tc>
          <w:tcPr>
            <w:tcW w:w="1431" w:type="dxa"/>
            <w:tcBorders>
              <w:top w:val="single" w:sz="4" w:space="0" w:color="auto"/>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18"/>
                <w:szCs w:val="18"/>
                <w:lang w:eastAsia="ro-RO"/>
              </w:rPr>
            </w:pPr>
            <w:r w:rsidRPr="00EC66E0">
              <w:rPr>
                <w:rFonts w:eastAsia="Times New Roman" w:cs="Times New Roman"/>
                <w:b/>
                <w:bCs/>
                <w:sz w:val="18"/>
                <w:szCs w:val="18"/>
                <w:lang w:eastAsia="ro-RO"/>
              </w:rPr>
              <w:t>Suprastructură</w:t>
            </w:r>
          </w:p>
        </w:tc>
        <w:tc>
          <w:tcPr>
            <w:tcW w:w="1393" w:type="dxa"/>
            <w:tcBorders>
              <w:top w:val="single" w:sz="4" w:space="0" w:color="auto"/>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18"/>
                <w:szCs w:val="18"/>
                <w:lang w:eastAsia="ro-RO"/>
              </w:rPr>
            </w:pPr>
            <w:r w:rsidRPr="00EC66E0">
              <w:rPr>
                <w:rFonts w:eastAsia="Times New Roman" w:cs="Times New Roman"/>
                <w:b/>
                <w:bCs/>
                <w:sz w:val="18"/>
                <w:szCs w:val="18"/>
                <w:lang w:eastAsia="ro-RO"/>
              </w:rPr>
              <w:t>Infrastructură</w:t>
            </w:r>
          </w:p>
        </w:tc>
        <w:tc>
          <w:tcPr>
            <w:tcW w:w="983" w:type="dxa"/>
            <w:vMerge/>
            <w:tcBorders>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p>
        </w:tc>
        <w:tc>
          <w:tcPr>
            <w:tcW w:w="3190" w:type="dxa"/>
            <w:vMerge/>
            <w:tcBorders>
              <w:left w:val="nil"/>
              <w:bottom w:val="single" w:sz="4" w:space="0" w:color="auto"/>
              <w:right w:val="single" w:sz="4" w:space="0" w:color="auto"/>
            </w:tcBorders>
            <w:vAlign w:val="center"/>
          </w:tcPr>
          <w:p w:rsidR="002E08BA" w:rsidRPr="00EC66E0" w:rsidRDefault="002E08BA" w:rsidP="002E08BA">
            <w:pPr>
              <w:jc w:val="center"/>
              <w:rPr>
                <w:rFonts w:eastAsia="Times New Roman" w:cs="Times New Roman"/>
                <w:b/>
                <w:bCs/>
                <w:sz w:val="20"/>
                <w:szCs w:val="20"/>
                <w:lang w:eastAsia="ro-RO"/>
              </w:rPr>
            </w:pP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8" w:history="1">
              <w:r w:rsidR="002E08BA" w:rsidRPr="00EC66E0">
                <w:rPr>
                  <w:rFonts w:eastAsia="Times New Roman" w:cs="Times New Roman"/>
                  <w:sz w:val="20"/>
                  <w:szCs w:val="20"/>
                  <w:lang w:eastAsia="ro-RO"/>
                </w:rPr>
                <w:t>328+800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9" w:history="1">
              <w:r w:rsidR="002E08BA" w:rsidRPr="00EC66E0">
                <w:rPr>
                  <w:rFonts w:eastAsia="Times New Roman" w:cs="Times New Roman"/>
                  <w:sz w:val="20"/>
                  <w:szCs w:val="20"/>
                  <w:lang w:eastAsia="ro-RO"/>
                </w:rPr>
                <w:t>328+800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0" w:history="1">
              <w:r w:rsidR="002E08BA" w:rsidRPr="00EC66E0">
                <w:rPr>
                  <w:rFonts w:eastAsia="Times New Roman" w:cs="Times New Roman"/>
                  <w:sz w:val="20"/>
                  <w:szCs w:val="20"/>
                  <w:lang w:eastAsia="ro-RO"/>
                </w:rPr>
                <w:t>332+090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1" w:history="1">
              <w:r w:rsidR="002E08BA" w:rsidRPr="00EC66E0">
                <w:rPr>
                  <w:rFonts w:eastAsia="Times New Roman" w:cs="Times New Roman"/>
                  <w:sz w:val="20"/>
                  <w:szCs w:val="20"/>
                  <w:lang w:eastAsia="ro-RO"/>
                </w:rPr>
                <w:t>332+670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2" w:history="1">
              <w:r w:rsidR="002E08BA" w:rsidRPr="00EC66E0">
                <w:rPr>
                  <w:rFonts w:eastAsia="Times New Roman" w:cs="Times New Roman"/>
                  <w:sz w:val="20"/>
                  <w:szCs w:val="20"/>
                  <w:lang w:eastAsia="ro-RO"/>
                </w:rPr>
                <w:t>333+560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BRE</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3" w:history="1">
              <w:r w:rsidR="002E08BA" w:rsidRPr="00EC66E0">
                <w:rPr>
                  <w:rFonts w:eastAsia="Times New Roman" w:cs="Times New Roman"/>
                  <w:sz w:val="20"/>
                  <w:szCs w:val="20"/>
                  <w:lang w:eastAsia="ro-RO"/>
                </w:rPr>
                <w:t>1+900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4" w:history="1">
              <w:r w:rsidR="002E08BA" w:rsidRPr="00EC66E0">
                <w:rPr>
                  <w:rFonts w:eastAsia="Times New Roman" w:cs="Times New Roman"/>
                  <w:sz w:val="20"/>
                  <w:szCs w:val="20"/>
                  <w:lang w:eastAsia="ro-RO"/>
                </w:rPr>
                <w:t>335+070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256,50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5" w:history="1">
              <w:r w:rsidR="002E08BA" w:rsidRPr="00EC66E0">
                <w:rPr>
                  <w:rFonts w:eastAsia="Times New Roman" w:cs="Times New Roman"/>
                  <w:sz w:val="20"/>
                  <w:szCs w:val="20"/>
                  <w:lang w:eastAsia="ro-RO"/>
                </w:rPr>
                <w:t>335+070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256,50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6" w:history="1">
              <w:r w:rsidR="002E08BA" w:rsidRPr="00EC66E0">
                <w:rPr>
                  <w:rFonts w:eastAsia="Times New Roman" w:cs="Times New Roman"/>
                  <w:sz w:val="20"/>
                  <w:szCs w:val="20"/>
                  <w:lang w:eastAsia="ro-RO"/>
                </w:rPr>
                <w:t>335+360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7" w:history="1">
              <w:r w:rsidR="002E08BA" w:rsidRPr="00EC66E0">
                <w:rPr>
                  <w:rFonts w:eastAsia="Times New Roman" w:cs="Times New Roman"/>
                  <w:sz w:val="20"/>
                  <w:szCs w:val="20"/>
                  <w:lang w:eastAsia="ro-RO"/>
                </w:rPr>
                <w:t>336+237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52,65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8" w:history="1">
              <w:r w:rsidR="002E08BA" w:rsidRPr="00EC66E0">
                <w:rPr>
                  <w:rFonts w:eastAsia="Times New Roman" w:cs="Times New Roman"/>
                  <w:sz w:val="20"/>
                  <w:szCs w:val="20"/>
                  <w:lang w:eastAsia="ro-RO"/>
                </w:rPr>
                <w:t>336+570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29" w:history="1">
              <w:r w:rsidR="002E08BA" w:rsidRPr="00EC66E0">
                <w:rPr>
                  <w:rFonts w:eastAsia="Times New Roman" w:cs="Times New Roman"/>
                  <w:sz w:val="20"/>
                  <w:szCs w:val="20"/>
                  <w:lang w:eastAsia="ro-RO"/>
                </w:rPr>
                <w:t>336+570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0" w:history="1">
              <w:r w:rsidR="002E08BA" w:rsidRPr="00EC66E0">
                <w:rPr>
                  <w:rFonts w:eastAsia="Times New Roman" w:cs="Times New Roman"/>
                  <w:sz w:val="20"/>
                  <w:szCs w:val="20"/>
                  <w:lang w:eastAsia="ro-RO"/>
                </w:rPr>
                <w:t>337+989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81,42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1" w:history="1">
              <w:r w:rsidR="002E08BA" w:rsidRPr="00EC66E0">
                <w:rPr>
                  <w:rFonts w:eastAsia="Times New Roman" w:cs="Times New Roman"/>
                  <w:sz w:val="20"/>
                  <w:szCs w:val="20"/>
                  <w:lang w:eastAsia="ro-RO"/>
                </w:rPr>
                <w:t>340+808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2" w:history="1">
              <w:r w:rsidR="002E08BA" w:rsidRPr="00EC66E0">
                <w:rPr>
                  <w:rFonts w:eastAsia="Times New Roman" w:cs="Times New Roman"/>
                  <w:sz w:val="20"/>
                  <w:szCs w:val="20"/>
                  <w:lang w:eastAsia="ro-RO"/>
                </w:rPr>
                <w:t>340+808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3" w:history="1">
              <w:r w:rsidR="002E08BA" w:rsidRPr="00EC66E0">
                <w:rPr>
                  <w:rFonts w:eastAsia="Times New Roman" w:cs="Times New Roman"/>
                  <w:sz w:val="20"/>
                  <w:szCs w:val="20"/>
                  <w:lang w:eastAsia="ro-RO"/>
                </w:rPr>
                <w:t>342+981</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4" w:history="1">
              <w:r w:rsidR="002E08BA" w:rsidRPr="00EC66E0">
                <w:rPr>
                  <w:rFonts w:eastAsia="Times New Roman" w:cs="Times New Roman"/>
                  <w:sz w:val="20"/>
                  <w:szCs w:val="20"/>
                  <w:lang w:eastAsia="ro-RO"/>
                </w:rPr>
                <w:t>342+981</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5" w:history="1">
              <w:r w:rsidR="002E08BA" w:rsidRPr="00EC66E0">
                <w:rPr>
                  <w:rFonts w:eastAsia="Times New Roman" w:cs="Times New Roman"/>
                  <w:sz w:val="20"/>
                  <w:szCs w:val="20"/>
                  <w:lang w:eastAsia="ro-RO"/>
                </w:rPr>
                <w:t>344+414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6" w:history="1">
              <w:r w:rsidR="002E08BA" w:rsidRPr="00EC66E0">
                <w:rPr>
                  <w:rFonts w:eastAsia="Times New Roman" w:cs="Times New Roman"/>
                  <w:sz w:val="20"/>
                  <w:szCs w:val="20"/>
                  <w:lang w:eastAsia="ro-RO"/>
                </w:rPr>
                <w:t>344+414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7" w:history="1">
              <w:r w:rsidR="002E08BA" w:rsidRPr="00EC66E0">
                <w:rPr>
                  <w:rFonts w:eastAsia="Times New Roman" w:cs="Times New Roman"/>
                  <w:sz w:val="20"/>
                  <w:szCs w:val="20"/>
                  <w:lang w:eastAsia="ro-RO"/>
                </w:rPr>
                <w:t>346+310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8" w:history="1">
              <w:r w:rsidR="002E08BA" w:rsidRPr="00EC66E0">
                <w:rPr>
                  <w:rFonts w:eastAsia="Times New Roman" w:cs="Times New Roman"/>
                  <w:sz w:val="20"/>
                  <w:szCs w:val="20"/>
                  <w:lang w:eastAsia="ro-RO"/>
                </w:rPr>
                <w:t>347+635</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81,42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39" w:history="1">
              <w:r w:rsidR="002E08BA" w:rsidRPr="00EC66E0">
                <w:rPr>
                  <w:rFonts w:eastAsia="Times New Roman" w:cs="Times New Roman"/>
                  <w:sz w:val="20"/>
                  <w:szCs w:val="20"/>
                  <w:lang w:eastAsia="ro-RO"/>
                </w:rPr>
                <w:t>351+158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0" w:history="1">
              <w:r w:rsidR="002E08BA" w:rsidRPr="00EC66E0">
                <w:rPr>
                  <w:rFonts w:eastAsia="Times New Roman" w:cs="Times New Roman"/>
                  <w:sz w:val="20"/>
                  <w:szCs w:val="20"/>
                  <w:lang w:eastAsia="ro-RO"/>
                </w:rPr>
                <w:t>351+158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1" w:history="1">
              <w:r w:rsidR="002E08BA" w:rsidRPr="00EC66E0">
                <w:rPr>
                  <w:rFonts w:eastAsia="Times New Roman" w:cs="Times New Roman"/>
                  <w:sz w:val="20"/>
                  <w:szCs w:val="20"/>
                  <w:lang w:eastAsia="ro-RO"/>
                </w:rPr>
                <w:t>351+840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2" w:history="1">
              <w:r w:rsidR="002E08BA" w:rsidRPr="00EC66E0">
                <w:rPr>
                  <w:rFonts w:eastAsia="Times New Roman" w:cs="Times New Roman"/>
                  <w:sz w:val="20"/>
                  <w:szCs w:val="20"/>
                  <w:lang w:eastAsia="ro-RO"/>
                </w:rPr>
                <w:t>351+840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3" w:history="1">
              <w:r w:rsidR="002E08BA" w:rsidRPr="00EC66E0">
                <w:rPr>
                  <w:rFonts w:eastAsia="Times New Roman" w:cs="Times New Roman"/>
                  <w:sz w:val="20"/>
                  <w:szCs w:val="20"/>
                  <w:lang w:eastAsia="ro-RO"/>
                </w:rPr>
                <w:t>353+332</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4" w:history="1">
              <w:r w:rsidR="002E08BA" w:rsidRPr="00EC66E0">
                <w:rPr>
                  <w:rFonts w:eastAsia="Times New Roman" w:cs="Times New Roman"/>
                  <w:sz w:val="20"/>
                  <w:szCs w:val="20"/>
                  <w:lang w:eastAsia="ro-RO"/>
                </w:rPr>
                <w:t>353+332</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5" w:history="1">
              <w:r w:rsidR="002E08BA" w:rsidRPr="00EC66E0">
                <w:rPr>
                  <w:rFonts w:eastAsia="Times New Roman" w:cs="Times New Roman"/>
                  <w:sz w:val="20"/>
                  <w:szCs w:val="20"/>
                  <w:lang w:eastAsia="ro-RO"/>
                </w:rPr>
                <w:t>353+666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81,42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BRE</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6" w:history="1">
              <w:r w:rsidR="002E08BA" w:rsidRPr="00EC66E0">
                <w:rPr>
                  <w:rFonts w:eastAsia="Times New Roman" w:cs="Times New Roman"/>
                  <w:sz w:val="20"/>
                  <w:szCs w:val="20"/>
                  <w:lang w:eastAsia="ro-RO"/>
                </w:rPr>
                <w:t>0+600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7" w:history="1">
              <w:r w:rsidR="002E08BA" w:rsidRPr="00EC66E0">
                <w:rPr>
                  <w:rFonts w:eastAsia="Times New Roman" w:cs="Times New Roman"/>
                  <w:sz w:val="20"/>
                  <w:szCs w:val="20"/>
                  <w:lang w:eastAsia="ro-RO"/>
                </w:rPr>
                <w:t>355+456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17,02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8" w:history="1">
              <w:r w:rsidR="002E08BA" w:rsidRPr="00EC66E0">
                <w:rPr>
                  <w:rFonts w:eastAsia="Times New Roman" w:cs="Times New Roman"/>
                  <w:sz w:val="20"/>
                  <w:szCs w:val="20"/>
                  <w:lang w:eastAsia="ro-RO"/>
                </w:rPr>
                <w:t>356+207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723,00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49" w:history="1">
              <w:r w:rsidR="002E08BA" w:rsidRPr="00EC66E0">
                <w:rPr>
                  <w:rFonts w:eastAsia="Times New Roman" w:cs="Times New Roman"/>
                  <w:sz w:val="20"/>
                  <w:szCs w:val="20"/>
                  <w:lang w:eastAsia="ro-RO"/>
                </w:rPr>
                <w:t>356+207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723,00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0" w:history="1">
              <w:r w:rsidR="002E08BA" w:rsidRPr="00EC66E0">
                <w:rPr>
                  <w:rFonts w:eastAsia="Times New Roman" w:cs="Times New Roman"/>
                  <w:sz w:val="20"/>
                  <w:szCs w:val="20"/>
                  <w:lang w:eastAsia="ro-RO"/>
                </w:rPr>
                <w:t>359+210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1" w:history="1">
              <w:r w:rsidR="002E08BA" w:rsidRPr="00EC66E0">
                <w:rPr>
                  <w:rFonts w:eastAsia="Times New Roman" w:cs="Times New Roman"/>
                  <w:sz w:val="20"/>
                  <w:szCs w:val="20"/>
                  <w:lang w:eastAsia="ro-RO"/>
                </w:rPr>
                <w:t>359+210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2" w:history="1">
              <w:r w:rsidR="002E08BA" w:rsidRPr="00EC66E0">
                <w:rPr>
                  <w:rFonts w:eastAsia="Times New Roman" w:cs="Times New Roman"/>
                  <w:sz w:val="20"/>
                  <w:szCs w:val="20"/>
                  <w:lang w:eastAsia="ro-RO"/>
                </w:rPr>
                <w:t>359+968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3" w:history="1">
              <w:r w:rsidR="002E08BA" w:rsidRPr="00EC66E0">
                <w:rPr>
                  <w:rFonts w:eastAsia="Times New Roman" w:cs="Times New Roman"/>
                  <w:sz w:val="20"/>
                  <w:szCs w:val="20"/>
                  <w:lang w:eastAsia="ro-RO"/>
                </w:rPr>
                <w:t>359+968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4" w:history="1">
              <w:r w:rsidR="002E08BA" w:rsidRPr="00EC66E0">
                <w:rPr>
                  <w:rFonts w:eastAsia="Times New Roman" w:cs="Times New Roman"/>
                  <w:sz w:val="20"/>
                  <w:szCs w:val="20"/>
                  <w:lang w:eastAsia="ro-RO"/>
                </w:rPr>
                <w:t>362+206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5" w:history="1">
              <w:r w:rsidR="002E08BA" w:rsidRPr="00EC66E0">
                <w:rPr>
                  <w:rFonts w:eastAsia="Times New Roman" w:cs="Times New Roman"/>
                  <w:sz w:val="20"/>
                  <w:szCs w:val="20"/>
                  <w:lang w:eastAsia="ro-RO"/>
                </w:rPr>
                <w:t>362+206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6" w:history="1">
              <w:r w:rsidR="002E08BA" w:rsidRPr="00EC66E0">
                <w:rPr>
                  <w:rFonts w:eastAsia="Times New Roman" w:cs="Times New Roman"/>
                  <w:sz w:val="20"/>
                  <w:szCs w:val="20"/>
                  <w:lang w:eastAsia="ro-RO"/>
                </w:rPr>
                <w:t>362+813</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7" w:history="1">
              <w:r w:rsidR="002E08BA" w:rsidRPr="00EC66E0">
                <w:rPr>
                  <w:rFonts w:eastAsia="Times New Roman" w:cs="Times New Roman"/>
                  <w:sz w:val="20"/>
                  <w:szCs w:val="20"/>
                  <w:lang w:eastAsia="ro-RO"/>
                </w:rPr>
                <w:t>364+631</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8" w:history="1">
              <w:r w:rsidR="002E08BA" w:rsidRPr="00EC66E0">
                <w:rPr>
                  <w:rFonts w:eastAsia="Times New Roman" w:cs="Times New Roman"/>
                  <w:sz w:val="20"/>
                  <w:szCs w:val="20"/>
                  <w:lang w:eastAsia="ro-RO"/>
                </w:rPr>
                <w:t>364+631</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59" w:history="1">
              <w:r w:rsidR="002E08BA" w:rsidRPr="00EC66E0">
                <w:rPr>
                  <w:rFonts w:eastAsia="Times New Roman" w:cs="Times New Roman"/>
                  <w:sz w:val="20"/>
                  <w:szCs w:val="20"/>
                  <w:lang w:eastAsia="ro-RO"/>
                </w:rPr>
                <w:t>366+070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0" w:history="1">
              <w:r w:rsidR="002E08BA" w:rsidRPr="00EC66E0">
                <w:rPr>
                  <w:rFonts w:eastAsia="Times New Roman" w:cs="Times New Roman"/>
                  <w:sz w:val="20"/>
                  <w:szCs w:val="20"/>
                  <w:lang w:eastAsia="ro-RO"/>
                </w:rPr>
                <w:t>366+070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BRE</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1" w:history="1">
              <w:r w:rsidR="002E08BA" w:rsidRPr="00EC66E0">
                <w:rPr>
                  <w:rFonts w:eastAsia="Times New Roman" w:cs="Times New Roman"/>
                  <w:sz w:val="20"/>
                  <w:szCs w:val="20"/>
                  <w:lang w:eastAsia="ro-RO"/>
                </w:rPr>
                <w:t>0+130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BRE</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2" w:history="1">
              <w:r w:rsidR="002E08BA" w:rsidRPr="00EC66E0">
                <w:rPr>
                  <w:rFonts w:eastAsia="Times New Roman" w:cs="Times New Roman"/>
                  <w:sz w:val="20"/>
                  <w:szCs w:val="20"/>
                  <w:lang w:eastAsia="ro-RO"/>
                </w:rPr>
                <w:t>0+450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27,70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3" w:history="1">
              <w:r w:rsidR="002E08BA" w:rsidRPr="00EC66E0">
                <w:rPr>
                  <w:rFonts w:eastAsia="Times New Roman" w:cs="Times New Roman"/>
                  <w:sz w:val="20"/>
                  <w:szCs w:val="20"/>
                  <w:lang w:eastAsia="ro-RO"/>
                </w:rPr>
                <w:t>369+394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579,80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4" w:history="1">
              <w:r w:rsidR="002E08BA" w:rsidRPr="00EC66E0">
                <w:rPr>
                  <w:rFonts w:eastAsia="Times New Roman" w:cs="Times New Roman"/>
                  <w:sz w:val="20"/>
                  <w:szCs w:val="20"/>
                  <w:lang w:eastAsia="ro-RO"/>
                </w:rPr>
                <w:t>369+394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579,80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5" w:history="1">
              <w:r w:rsidR="002E08BA" w:rsidRPr="00EC66E0">
                <w:rPr>
                  <w:rFonts w:eastAsia="Times New Roman" w:cs="Times New Roman"/>
                  <w:sz w:val="20"/>
                  <w:szCs w:val="20"/>
                  <w:lang w:eastAsia="ro-RO"/>
                </w:rPr>
                <w:t>370+854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319,60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6" w:history="1">
              <w:r w:rsidR="002E08BA" w:rsidRPr="00EC66E0">
                <w:rPr>
                  <w:rFonts w:eastAsia="Times New Roman" w:cs="Times New Roman"/>
                  <w:sz w:val="20"/>
                  <w:szCs w:val="20"/>
                  <w:lang w:eastAsia="ro-RO"/>
                </w:rPr>
                <w:t>370+854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319,60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7" w:history="1">
              <w:r w:rsidR="002E08BA" w:rsidRPr="00EC66E0">
                <w:rPr>
                  <w:rFonts w:eastAsia="Times New Roman" w:cs="Times New Roman"/>
                  <w:sz w:val="20"/>
                  <w:szCs w:val="20"/>
                  <w:lang w:eastAsia="ro-RO"/>
                </w:rPr>
                <w:t>372+239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227,10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8" w:history="1">
              <w:r w:rsidR="002E08BA" w:rsidRPr="00EC66E0">
                <w:rPr>
                  <w:rFonts w:eastAsia="Times New Roman" w:cs="Times New Roman"/>
                  <w:sz w:val="20"/>
                  <w:szCs w:val="20"/>
                  <w:lang w:eastAsia="ro-RO"/>
                </w:rPr>
                <w:t>372+239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242,50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69" w:history="1">
              <w:r w:rsidR="002E08BA" w:rsidRPr="00EC66E0">
                <w:rPr>
                  <w:rFonts w:eastAsia="Times New Roman" w:cs="Times New Roman"/>
                  <w:sz w:val="20"/>
                  <w:szCs w:val="20"/>
                  <w:lang w:eastAsia="ro-RO"/>
                </w:rPr>
                <w:t>373+439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0" w:history="1">
              <w:r w:rsidR="002E08BA" w:rsidRPr="00EC66E0">
                <w:rPr>
                  <w:rFonts w:eastAsia="Times New Roman" w:cs="Times New Roman"/>
                  <w:sz w:val="20"/>
                  <w:szCs w:val="20"/>
                  <w:lang w:eastAsia="ro-RO"/>
                </w:rPr>
                <w:t>373+439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1" w:history="1">
              <w:r w:rsidR="002E08BA" w:rsidRPr="00EC66E0">
                <w:rPr>
                  <w:rFonts w:eastAsia="Times New Roman" w:cs="Times New Roman"/>
                  <w:sz w:val="20"/>
                  <w:szCs w:val="20"/>
                  <w:lang w:eastAsia="ro-RO"/>
                </w:rPr>
                <w:t>374+294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2" w:history="1">
              <w:r w:rsidR="002E08BA" w:rsidRPr="00EC66E0">
                <w:rPr>
                  <w:rFonts w:eastAsia="Times New Roman" w:cs="Times New Roman"/>
                  <w:sz w:val="20"/>
                  <w:szCs w:val="20"/>
                  <w:lang w:eastAsia="ro-RO"/>
                </w:rPr>
                <w:t>374+294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BRE</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3" w:history="1">
              <w:r w:rsidR="002E08BA" w:rsidRPr="00EC66E0">
                <w:rPr>
                  <w:rFonts w:eastAsia="Times New Roman" w:cs="Times New Roman"/>
                  <w:sz w:val="20"/>
                  <w:szCs w:val="20"/>
                  <w:lang w:eastAsia="ro-RO"/>
                </w:rPr>
                <w:t>374+294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lastRenderedPageBreak/>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4" w:history="1">
              <w:r w:rsidR="002E08BA" w:rsidRPr="00EC66E0">
                <w:rPr>
                  <w:rFonts w:eastAsia="Times New Roman" w:cs="Times New Roman"/>
                  <w:sz w:val="20"/>
                  <w:szCs w:val="20"/>
                  <w:lang w:eastAsia="ro-RO"/>
                </w:rPr>
                <w:t>377+794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5" w:history="1">
              <w:r w:rsidR="002E08BA" w:rsidRPr="00EC66E0">
                <w:rPr>
                  <w:rFonts w:eastAsia="Times New Roman" w:cs="Times New Roman"/>
                  <w:sz w:val="20"/>
                  <w:szCs w:val="20"/>
                  <w:lang w:eastAsia="ro-RO"/>
                </w:rPr>
                <w:t>377+794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6" w:history="1">
              <w:r w:rsidR="002E08BA" w:rsidRPr="00EC66E0">
                <w:rPr>
                  <w:rFonts w:eastAsia="Times New Roman" w:cs="Times New Roman"/>
                  <w:sz w:val="20"/>
                  <w:szCs w:val="20"/>
                  <w:lang w:eastAsia="ro-RO"/>
                </w:rPr>
                <w:t>378+364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7" w:history="1">
              <w:r w:rsidR="002E08BA" w:rsidRPr="00EC66E0">
                <w:rPr>
                  <w:rFonts w:eastAsia="Times New Roman" w:cs="Times New Roman"/>
                  <w:sz w:val="20"/>
                  <w:szCs w:val="20"/>
                  <w:lang w:eastAsia="ro-RO"/>
                </w:rPr>
                <w:t>379+224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8" w:history="1">
              <w:r w:rsidR="002E08BA" w:rsidRPr="00EC66E0">
                <w:rPr>
                  <w:rFonts w:eastAsia="Times New Roman" w:cs="Times New Roman"/>
                  <w:sz w:val="20"/>
                  <w:szCs w:val="20"/>
                  <w:lang w:eastAsia="ro-RO"/>
                </w:rPr>
                <w:t>380+616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49,20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79" w:history="1">
              <w:r w:rsidR="002E08BA" w:rsidRPr="00EC66E0">
                <w:rPr>
                  <w:rFonts w:eastAsia="Times New Roman" w:cs="Times New Roman"/>
                  <w:sz w:val="20"/>
                  <w:szCs w:val="20"/>
                  <w:lang w:eastAsia="ro-RO"/>
                </w:rPr>
                <w:t>381+527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0" w:history="1">
              <w:r w:rsidR="002E08BA" w:rsidRPr="00EC66E0">
                <w:rPr>
                  <w:rFonts w:eastAsia="Times New Roman" w:cs="Times New Roman"/>
                  <w:sz w:val="20"/>
                  <w:szCs w:val="20"/>
                  <w:lang w:eastAsia="ro-RO"/>
                </w:rPr>
                <w:t>381+527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1" w:history="1">
              <w:r w:rsidR="002E08BA" w:rsidRPr="00EC66E0">
                <w:rPr>
                  <w:rFonts w:eastAsia="Times New Roman" w:cs="Times New Roman"/>
                  <w:sz w:val="20"/>
                  <w:szCs w:val="20"/>
                  <w:lang w:eastAsia="ro-RO"/>
                </w:rPr>
                <w:t>382+269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2" w:history="1">
              <w:r w:rsidR="002E08BA" w:rsidRPr="00EC66E0">
                <w:rPr>
                  <w:rFonts w:eastAsia="Times New Roman" w:cs="Times New Roman"/>
                  <w:sz w:val="20"/>
                  <w:szCs w:val="20"/>
                  <w:lang w:eastAsia="ro-RO"/>
                </w:rPr>
                <w:t>383+894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3" w:history="1">
              <w:r w:rsidR="002E08BA" w:rsidRPr="00EC66E0">
                <w:rPr>
                  <w:rFonts w:eastAsia="Times New Roman" w:cs="Times New Roman"/>
                  <w:sz w:val="20"/>
                  <w:szCs w:val="20"/>
                  <w:lang w:eastAsia="ro-RO"/>
                </w:rPr>
                <w:t>385+236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4" w:history="1">
              <w:r w:rsidR="002E08BA" w:rsidRPr="00EC66E0">
                <w:rPr>
                  <w:rFonts w:eastAsia="Times New Roman" w:cs="Times New Roman"/>
                  <w:sz w:val="20"/>
                  <w:szCs w:val="20"/>
                  <w:lang w:eastAsia="ro-RO"/>
                </w:rPr>
                <w:t>385+582</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8,12</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5" w:history="1">
              <w:r w:rsidR="002E08BA" w:rsidRPr="00EC66E0">
                <w:rPr>
                  <w:rFonts w:eastAsia="Times New Roman" w:cs="Times New Roman"/>
                  <w:sz w:val="20"/>
                  <w:szCs w:val="20"/>
                  <w:lang w:eastAsia="ro-RO"/>
                </w:rPr>
                <w:t>386+767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71,70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6" w:history="1">
              <w:r w:rsidR="002E08BA" w:rsidRPr="00EC66E0">
                <w:rPr>
                  <w:rFonts w:eastAsia="Times New Roman" w:cs="Times New Roman"/>
                  <w:sz w:val="20"/>
                  <w:szCs w:val="20"/>
                  <w:lang w:eastAsia="ro-RO"/>
                </w:rPr>
                <w:t>386+767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71,70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7" w:history="1">
              <w:r w:rsidR="002E08BA" w:rsidRPr="00EC66E0">
                <w:rPr>
                  <w:rFonts w:eastAsia="Times New Roman" w:cs="Times New Roman"/>
                  <w:sz w:val="20"/>
                  <w:szCs w:val="20"/>
                  <w:lang w:eastAsia="ro-RO"/>
                </w:rPr>
                <w:t>387+439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49,20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8" w:history="1">
              <w:r w:rsidR="002E08BA" w:rsidRPr="00EC66E0">
                <w:rPr>
                  <w:rFonts w:eastAsia="Times New Roman" w:cs="Times New Roman"/>
                  <w:sz w:val="20"/>
                  <w:szCs w:val="20"/>
                  <w:lang w:eastAsia="ro-RO"/>
                </w:rPr>
                <w:t>388+526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49,20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89" w:history="1">
              <w:r w:rsidR="002E08BA" w:rsidRPr="00EC66E0">
                <w:rPr>
                  <w:rFonts w:eastAsia="Times New Roman" w:cs="Times New Roman"/>
                  <w:sz w:val="20"/>
                  <w:szCs w:val="20"/>
                  <w:lang w:eastAsia="ro-RO"/>
                </w:rPr>
                <w:t>390+377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15,00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0" w:history="1">
              <w:r w:rsidR="002E08BA" w:rsidRPr="00EC66E0">
                <w:rPr>
                  <w:rFonts w:eastAsia="Times New Roman" w:cs="Times New Roman"/>
                  <w:sz w:val="20"/>
                  <w:szCs w:val="20"/>
                  <w:lang w:eastAsia="ro-RO"/>
                </w:rPr>
                <w:t>392+030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32,50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1" w:history="1">
              <w:r w:rsidR="002E08BA" w:rsidRPr="00EC66E0">
                <w:rPr>
                  <w:rFonts w:eastAsia="Times New Roman" w:cs="Times New Roman"/>
                  <w:sz w:val="20"/>
                  <w:szCs w:val="20"/>
                  <w:lang w:eastAsia="ro-RO"/>
                </w:rPr>
                <w:t>392+030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32,50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2" w:history="1">
              <w:r w:rsidR="002E08BA" w:rsidRPr="00EC66E0">
                <w:rPr>
                  <w:rFonts w:eastAsia="Times New Roman" w:cs="Times New Roman"/>
                  <w:sz w:val="20"/>
                  <w:szCs w:val="20"/>
                  <w:lang w:eastAsia="ro-RO"/>
                </w:rPr>
                <w:t>392+279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191,10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3" w:history="1">
              <w:r w:rsidR="002E08BA" w:rsidRPr="00EC66E0">
                <w:rPr>
                  <w:rFonts w:eastAsia="Times New Roman" w:cs="Times New Roman"/>
                  <w:sz w:val="20"/>
                  <w:szCs w:val="20"/>
                  <w:lang w:eastAsia="ro-RO"/>
                </w:rPr>
                <w:t>392+279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4" w:history="1">
              <w:r w:rsidR="002E08BA" w:rsidRPr="00EC66E0">
                <w:rPr>
                  <w:rFonts w:eastAsia="Times New Roman" w:cs="Times New Roman"/>
                  <w:sz w:val="20"/>
                  <w:szCs w:val="20"/>
                  <w:lang w:eastAsia="ro-RO"/>
                </w:rPr>
                <w:t>393+049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5" w:history="1">
              <w:r w:rsidR="002E08BA" w:rsidRPr="00EC66E0">
                <w:rPr>
                  <w:rFonts w:eastAsia="Times New Roman" w:cs="Times New Roman"/>
                  <w:sz w:val="20"/>
                  <w:szCs w:val="20"/>
                  <w:lang w:eastAsia="ro-RO"/>
                </w:rPr>
                <w:t>393+049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6" w:history="1">
              <w:r w:rsidR="002E08BA" w:rsidRPr="00EC66E0">
                <w:rPr>
                  <w:rFonts w:eastAsia="Times New Roman" w:cs="Times New Roman"/>
                  <w:sz w:val="20"/>
                  <w:szCs w:val="20"/>
                  <w:lang w:eastAsia="ro-RO"/>
                </w:rPr>
                <w:t>393+727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7" w:history="1">
              <w:r w:rsidR="002E08BA" w:rsidRPr="00EC66E0">
                <w:rPr>
                  <w:rFonts w:eastAsia="Times New Roman" w:cs="Times New Roman"/>
                  <w:sz w:val="20"/>
                  <w:szCs w:val="20"/>
                  <w:lang w:eastAsia="ro-RO"/>
                </w:rPr>
                <w:t>393+727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8" w:history="1">
              <w:r w:rsidR="002E08BA" w:rsidRPr="00EC66E0">
                <w:rPr>
                  <w:rFonts w:eastAsia="Times New Roman" w:cs="Times New Roman"/>
                  <w:sz w:val="20"/>
                  <w:szCs w:val="20"/>
                  <w:lang w:eastAsia="ro-RO"/>
                </w:rPr>
                <w:t>395+036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99,70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99" w:history="1">
              <w:r w:rsidR="002E08BA" w:rsidRPr="00EC66E0">
                <w:rPr>
                  <w:rFonts w:eastAsia="Times New Roman" w:cs="Times New Roman"/>
                  <w:sz w:val="20"/>
                  <w:szCs w:val="20"/>
                  <w:lang w:eastAsia="ro-RO"/>
                </w:rPr>
                <w:t>397+802</w:t>
              </w:r>
            </w:hyperlink>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15,00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0" w:history="1">
              <w:r w:rsidR="002E08BA" w:rsidRPr="00EC66E0">
                <w:rPr>
                  <w:rFonts w:eastAsia="Times New Roman" w:cs="Times New Roman"/>
                  <w:sz w:val="20"/>
                  <w:szCs w:val="20"/>
                  <w:lang w:eastAsia="ro-RO"/>
                </w:rPr>
                <w:t>398+520</w:t>
              </w:r>
            </w:hyperlink>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1" w:history="1">
              <w:r w:rsidR="002E08BA" w:rsidRPr="00EC66E0">
                <w:rPr>
                  <w:rFonts w:eastAsia="Times New Roman" w:cs="Times New Roman"/>
                  <w:sz w:val="20"/>
                  <w:szCs w:val="20"/>
                  <w:lang w:eastAsia="ro-RO"/>
                </w:rPr>
                <w:t>398+867</w:t>
              </w:r>
            </w:hyperlink>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2" w:history="1">
              <w:r w:rsidR="002E08BA" w:rsidRPr="00EC66E0">
                <w:rPr>
                  <w:rFonts w:eastAsia="Times New Roman" w:cs="Times New Roman"/>
                  <w:sz w:val="20"/>
                  <w:szCs w:val="20"/>
                  <w:lang w:eastAsia="ro-RO"/>
                </w:rPr>
                <w:t>399+505</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3" w:history="1">
              <w:r w:rsidR="002E08BA" w:rsidRPr="00EC66E0">
                <w:rPr>
                  <w:rFonts w:eastAsia="Times New Roman" w:cs="Times New Roman"/>
                  <w:sz w:val="20"/>
                  <w:szCs w:val="20"/>
                  <w:lang w:eastAsia="ro-RO"/>
                </w:rPr>
                <w:t>399+517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336,80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4" w:history="1">
              <w:r w:rsidR="002E08BA" w:rsidRPr="00EC66E0">
                <w:rPr>
                  <w:rFonts w:eastAsia="Times New Roman" w:cs="Times New Roman"/>
                  <w:sz w:val="20"/>
                  <w:szCs w:val="20"/>
                  <w:lang w:eastAsia="ro-RO"/>
                </w:rPr>
                <w:t>401+544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84,50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 C2</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5" w:history="1">
              <w:r w:rsidR="002E08BA" w:rsidRPr="00EC66E0">
                <w:rPr>
                  <w:rFonts w:eastAsia="Times New Roman" w:cs="Times New Roman"/>
                  <w:sz w:val="20"/>
                  <w:szCs w:val="20"/>
                  <w:lang w:eastAsia="ro-RO"/>
                </w:rPr>
                <w:t>401+544</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84,30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6" w:history="1">
              <w:r w:rsidR="002E08BA" w:rsidRPr="00EC66E0">
                <w:rPr>
                  <w:rFonts w:eastAsia="Times New Roman" w:cs="Times New Roman"/>
                  <w:sz w:val="20"/>
                  <w:szCs w:val="20"/>
                  <w:lang w:eastAsia="ro-RO"/>
                </w:rPr>
                <w:t>401+799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28,20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7" w:history="1">
              <w:r w:rsidR="002E08BA" w:rsidRPr="00EC66E0">
                <w:rPr>
                  <w:rFonts w:eastAsia="Times New Roman" w:cs="Times New Roman"/>
                  <w:sz w:val="20"/>
                  <w:szCs w:val="20"/>
                  <w:lang w:eastAsia="ro-RO"/>
                </w:rPr>
                <w:t>403+767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8" w:history="1">
              <w:r w:rsidR="002E08BA" w:rsidRPr="00EC66E0">
                <w:rPr>
                  <w:rFonts w:eastAsia="Times New Roman" w:cs="Times New Roman"/>
                  <w:sz w:val="20"/>
                  <w:szCs w:val="20"/>
                  <w:lang w:eastAsia="ro-RO"/>
                </w:rPr>
                <w:t>405+593</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43,00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09" w:history="1">
              <w:r w:rsidR="002E08BA" w:rsidRPr="00EC66E0">
                <w:rPr>
                  <w:rFonts w:eastAsia="Times New Roman" w:cs="Times New Roman"/>
                  <w:sz w:val="20"/>
                  <w:szCs w:val="20"/>
                  <w:lang w:eastAsia="ro-RO"/>
                </w:rPr>
                <w:t>405+781</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0" w:history="1">
              <w:r w:rsidR="002E08BA" w:rsidRPr="00EC66E0">
                <w:rPr>
                  <w:rFonts w:eastAsia="Times New Roman" w:cs="Times New Roman"/>
                  <w:sz w:val="20"/>
                  <w:szCs w:val="20"/>
                  <w:lang w:eastAsia="ro-RO"/>
                </w:rPr>
                <w:t>406+018</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1" w:history="1">
              <w:r w:rsidR="002E08BA" w:rsidRPr="00EC66E0">
                <w:rPr>
                  <w:rFonts w:eastAsia="Times New Roman" w:cs="Times New Roman"/>
                  <w:sz w:val="20"/>
                  <w:szCs w:val="20"/>
                  <w:lang w:eastAsia="ro-RO"/>
                </w:rPr>
                <w:t>406+163</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2" w:history="1">
              <w:r w:rsidR="002E08BA" w:rsidRPr="00EC66E0">
                <w:rPr>
                  <w:rFonts w:eastAsia="Times New Roman" w:cs="Times New Roman"/>
                  <w:sz w:val="20"/>
                  <w:szCs w:val="20"/>
                  <w:lang w:eastAsia="ro-RO"/>
                </w:rPr>
                <w:t>406+500</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3" w:history="1">
              <w:r w:rsidR="002E08BA" w:rsidRPr="00EC66E0">
                <w:rPr>
                  <w:rFonts w:eastAsia="Times New Roman" w:cs="Times New Roman"/>
                  <w:sz w:val="20"/>
                  <w:szCs w:val="20"/>
                  <w:lang w:eastAsia="ro-RO"/>
                </w:rPr>
                <w:t>407+277</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4" w:history="1">
              <w:r w:rsidR="002E08BA" w:rsidRPr="00EC66E0">
                <w:rPr>
                  <w:rFonts w:eastAsia="Times New Roman" w:cs="Times New Roman"/>
                  <w:sz w:val="20"/>
                  <w:szCs w:val="20"/>
                  <w:lang w:eastAsia="ro-RO"/>
                </w:rPr>
                <w:t>407+349</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5" w:history="1">
              <w:r w:rsidR="002E08BA" w:rsidRPr="00EC66E0">
                <w:rPr>
                  <w:rFonts w:eastAsia="Times New Roman" w:cs="Times New Roman"/>
                  <w:sz w:val="20"/>
                  <w:szCs w:val="20"/>
                  <w:lang w:eastAsia="ro-RO"/>
                </w:rPr>
                <w:t>408+172</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6" w:history="1">
              <w:r w:rsidR="002E08BA" w:rsidRPr="00EC66E0">
                <w:rPr>
                  <w:rFonts w:eastAsia="Times New Roman" w:cs="Times New Roman"/>
                  <w:sz w:val="20"/>
                  <w:szCs w:val="20"/>
                  <w:lang w:eastAsia="ro-RO"/>
                </w:rPr>
                <w:t>408+605</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7" w:history="1">
              <w:r w:rsidR="002E08BA" w:rsidRPr="00EC66E0">
                <w:rPr>
                  <w:rFonts w:eastAsia="Times New Roman" w:cs="Times New Roman"/>
                  <w:sz w:val="20"/>
                  <w:szCs w:val="20"/>
                  <w:lang w:eastAsia="ro-RO"/>
                </w:rPr>
                <w:t>408+706</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A 1</w:t>
            </w:r>
          </w:p>
        </w:tc>
        <w:tc>
          <w:tcPr>
            <w:tcW w:w="1244" w:type="dxa"/>
            <w:tcBorders>
              <w:top w:val="nil"/>
              <w:left w:val="nil"/>
              <w:bottom w:val="single" w:sz="4" w:space="0" w:color="auto"/>
              <w:right w:val="single" w:sz="4" w:space="0" w:color="auto"/>
            </w:tcBorders>
            <w:noWrap/>
            <w:vAlign w:val="center"/>
            <w:hideMark/>
          </w:tcPr>
          <w:p w:rsidR="002E08BA" w:rsidRPr="00EC66E0" w:rsidRDefault="00E404A0" w:rsidP="002E08BA">
            <w:pPr>
              <w:jc w:val="center"/>
              <w:rPr>
                <w:rFonts w:eastAsia="Times New Roman" w:cs="Times New Roman"/>
                <w:sz w:val="20"/>
                <w:szCs w:val="20"/>
                <w:lang w:eastAsia="ro-RO"/>
              </w:rPr>
            </w:pPr>
            <w:hyperlink r:id="rId118" w:history="1">
              <w:r w:rsidR="002E08BA" w:rsidRPr="00EC66E0">
                <w:rPr>
                  <w:rFonts w:eastAsia="Times New Roman" w:cs="Times New Roman"/>
                  <w:sz w:val="20"/>
                  <w:szCs w:val="20"/>
                  <w:lang w:eastAsia="ro-RO"/>
                </w:rPr>
                <w:t>412+105</w:t>
              </w:r>
            </w:hyperlink>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356+744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9,25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358+268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359+535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9,55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359+771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362+275</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362+303</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75,00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363+647</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368+415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23,65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368+985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lipsă date</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lipsă date</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452,60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370+778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lipsă date</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lipsă date</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198,00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376+818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112,50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377+212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377+885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378+534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39,70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379+220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lastRenderedPageBreak/>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384+509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36,40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397+806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400+630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401+423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402+148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404+016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406+747</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412+011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412+224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20,90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412+434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265,70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416+421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383,78</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419+288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27,15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423+389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424+392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426+501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428+933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435+741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V - Stare tehnică ce nu asigură condi</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ii minime de siguran</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ă a circula</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iei (&lt; 20)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438+799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91+752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94+685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96+123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28,70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V - Stare tehnică ce nu asigură condi</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ii minime de siguran</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ă a circula</w:t>
            </w:r>
            <w:r w:rsidR="00E80805" w:rsidRPr="00EC66E0">
              <w:rPr>
                <w:rFonts w:eastAsia="Times New Roman" w:cs="Times New Roman"/>
                <w:sz w:val="20"/>
                <w:szCs w:val="20"/>
                <w:lang w:eastAsia="ro-RO"/>
              </w:rPr>
              <w:t>ţ</w:t>
            </w:r>
            <w:r w:rsidRPr="00EC66E0">
              <w:rPr>
                <w:rFonts w:eastAsia="Times New Roman" w:cs="Times New Roman"/>
                <w:sz w:val="20"/>
                <w:szCs w:val="20"/>
                <w:lang w:eastAsia="ro-RO"/>
              </w:rPr>
              <w:t>iei (&lt; 20)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96+170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105+006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MET</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105+198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106+390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106+758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106+891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color w:val="3F3F3F"/>
                <w:sz w:val="20"/>
                <w:szCs w:val="20"/>
                <w:lang w:eastAsia="ro-RO"/>
              </w:rPr>
            </w:pPr>
            <w:r w:rsidRPr="00EC66E0">
              <w:rPr>
                <w:rFonts w:eastAsia="Times New Roman" w:cs="Times New Roman"/>
                <w:color w:val="3F3F3F"/>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color w:val="3F3F3F"/>
                <w:sz w:val="20"/>
                <w:szCs w:val="20"/>
                <w:lang w:eastAsia="ro-RO"/>
              </w:rPr>
            </w:pPr>
            <w:r w:rsidRPr="00EC66E0">
              <w:rPr>
                <w:rFonts w:eastAsia="Times New Roman" w:cs="Times New Roman"/>
                <w:color w:val="3F3F3F"/>
                <w:sz w:val="20"/>
                <w:szCs w:val="20"/>
                <w:lang w:eastAsia="ro-RO"/>
              </w:rPr>
              <w:t>DN 7A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b/>
                <w:bCs/>
                <w:color w:val="3F3F3F"/>
                <w:sz w:val="20"/>
                <w:szCs w:val="20"/>
                <w:lang w:eastAsia="ro-RO"/>
              </w:rPr>
            </w:pPr>
            <w:r w:rsidRPr="00EC66E0">
              <w:rPr>
                <w:rFonts w:eastAsia="Times New Roman" w:cs="Times New Roman"/>
                <w:b/>
                <w:bCs/>
                <w:color w:val="3F3F3F"/>
                <w:sz w:val="20"/>
                <w:szCs w:val="20"/>
                <w:lang w:eastAsia="ro-RO"/>
              </w:rPr>
              <w:t>107+185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b/>
                <w:bCs/>
                <w:color w:val="3F3F3F"/>
                <w:sz w:val="20"/>
                <w:szCs w:val="20"/>
                <w:lang w:eastAsia="ro-RO"/>
              </w:rPr>
            </w:pPr>
            <w:r w:rsidRPr="00EC66E0">
              <w:rPr>
                <w:rFonts w:eastAsia="Times New Roman" w:cs="Times New Roman"/>
                <w:b/>
                <w:bCs/>
                <w:color w:val="3F3F3F"/>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b/>
                <w:bCs/>
                <w:color w:val="3F3F3F"/>
                <w:sz w:val="20"/>
                <w:szCs w:val="20"/>
                <w:lang w:eastAsia="ro-RO"/>
              </w:rPr>
            </w:pPr>
            <w:r w:rsidRPr="00EC66E0">
              <w:rPr>
                <w:rFonts w:eastAsia="Times New Roman" w:cs="Times New Roman"/>
                <w:b/>
                <w:bCs/>
                <w:color w:val="3F3F3F"/>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b/>
                <w:bCs/>
                <w:color w:val="3F3F3F"/>
                <w:sz w:val="20"/>
                <w:szCs w:val="20"/>
                <w:lang w:eastAsia="ro-RO"/>
              </w:rPr>
            </w:pPr>
            <w:r w:rsidRPr="00EC66E0">
              <w:rPr>
                <w:rFonts w:eastAsia="Times New Roman" w:cs="Times New Roman"/>
                <w:b/>
                <w:bCs/>
                <w:color w:val="3F3F3F"/>
                <w:sz w:val="20"/>
                <w:szCs w:val="20"/>
                <w:lang w:eastAsia="ro-RO"/>
              </w:rPr>
              <w:t>16</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121+272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122+144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124+303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124+932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125+485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90,80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136+283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136+985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64,10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137+500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138+220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41,00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139+760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139+860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141+750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142+640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17,75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147+500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32,80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148+500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149+850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150+050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150+400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108,60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153+265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18,20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154+046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19,25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154+731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19,90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157+468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161+275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13,80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161+873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41,35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167+272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167+722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168+592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169+875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16,90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lastRenderedPageBreak/>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170+709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171+234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14,30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172+330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125,50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176+786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177+538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36,60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177+595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86,05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179+284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179+948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41,20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185+825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26,25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187+780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190+601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195+140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196+843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201+037</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19,00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203+100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204+991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15,60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206+231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2+172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80,80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3+258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3+857</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20,05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4+822</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5+295</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12,45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5+805</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13,60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6+898</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7+734</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29,40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9+587</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10+510</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13+954</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37,35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14+211</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80,50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14+211</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80,50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15+278</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15+800</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6,00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16+568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19+490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14,50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20+508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21+089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15,50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23+005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25+925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21,20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27+203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51,35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27+856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28+820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55,15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30+604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30+872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32+617</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33+294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33+801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27,40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34+395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33,50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34+575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21,10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36+466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43+305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44+621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66A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46+876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48+905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10,40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53+180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53+789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57+128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12,60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58+015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62+436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29,30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66+200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69+730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23,50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lastRenderedPageBreak/>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71+185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68A</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74+138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24,40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0+127</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20,50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6+514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10+323</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49,65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15+161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22,55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17+060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47,00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20+779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25,50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74</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21+020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IV - Stare nesatisfăcătoare (21 - 40)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0+069</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BP</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562,00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1+281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4+242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30,65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8+921</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16+780</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18,90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 - Stare foarte bună (81 - 100)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17+135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16,75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23+632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16,70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24+256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16,10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24+696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14,30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25+712</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21,20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28+714</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18,25</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29+063</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28,20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32+441</w:t>
            </w:r>
          </w:p>
        </w:tc>
        <w:tc>
          <w:tcPr>
            <w:tcW w:w="1431"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8,50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sz w:val="20"/>
                <w:szCs w:val="20"/>
                <w:lang w:eastAsia="ro-RO"/>
              </w:rPr>
            </w:pPr>
            <w:r w:rsidRPr="00EC66E0">
              <w:rPr>
                <w:rFonts w:eastAsia="Times New Roman" w:cs="Times New Roman"/>
                <w:sz w:val="20"/>
                <w:szCs w:val="20"/>
                <w:lang w:eastAsia="ro-RO"/>
              </w:rPr>
              <w:t>lipsă date</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38+184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11,50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38+945</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21,50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41+318</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7,60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44+794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94,80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III - Stare satisfăcătoare (41 - 60)</w:t>
            </w:r>
          </w:p>
        </w:tc>
      </w:tr>
      <w:tr w:rsidR="002E08BA" w:rsidRPr="00EC66E0" w:rsidTr="00D943CA">
        <w:trPr>
          <w:trHeight w:val="227"/>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48+224</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31,50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D943CA" w:rsidRPr="00EC66E0" w:rsidTr="00D943CA">
        <w:trPr>
          <w:trHeight w:val="192"/>
          <w:jc w:val="center"/>
        </w:trPr>
        <w:tc>
          <w:tcPr>
            <w:tcW w:w="1082" w:type="dxa"/>
            <w:tcBorders>
              <w:top w:val="nil"/>
              <w:left w:val="single" w:sz="4" w:space="0" w:color="auto"/>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DN 76</w:t>
            </w:r>
          </w:p>
        </w:tc>
        <w:tc>
          <w:tcPr>
            <w:tcW w:w="1244" w:type="dxa"/>
            <w:tcBorders>
              <w:top w:val="nil"/>
              <w:left w:val="nil"/>
              <w:bottom w:val="single" w:sz="4" w:space="0" w:color="auto"/>
              <w:right w:val="single" w:sz="4" w:space="0" w:color="auto"/>
            </w:tcBorders>
            <w:noWrap/>
            <w:vAlign w:val="center"/>
            <w:hideMark/>
          </w:tcPr>
          <w:p w:rsidR="002E08BA" w:rsidRPr="00EC66E0" w:rsidRDefault="002E08BA" w:rsidP="002E08BA">
            <w:pPr>
              <w:jc w:val="center"/>
              <w:rPr>
                <w:rFonts w:eastAsia="Times New Roman" w:cs="Times New Roman"/>
                <w:sz w:val="20"/>
                <w:szCs w:val="20"/>
                <w:lang w:eastAsia="ro-RO"/>
              </w:rPr>
            </w:pPr>
            <w:r w:rsidRPr="00EC66E0">
              <w:rPr>
                <w:rFonts w:eastAsia="Times New Roman" w:cs="Times New Roman"/>
                <w:sz w:val="20"/>
                <w:szCs w:val="20"/>
                <w:lang w:eastAsia="ro-RO"/>
              </w:rPr>
              <w:t>55+016</w:t>
            </w:r>
          </w:p>
        </w:tc>
        <w:tc>
          <w:tcPr>
            <w:tcW w:w="1431"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BA</w:t>
            </w:r>
          </w:p>
        </w:tc>
        <w:tc>
          <w:tcPr>
            <w:tcW w:w="139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ZIDP</w:t>
            </w:r>
          </w:p>
        </w:tc>
        <w:tc>
          <w:tcPr>
            <w:tcW w:w="983" w:type="dxa"/>
            <w:tcBorders>
              <w:top w:val="nil"/>
              <w:left w:val="nil"/>
              <w:bottom w:val="single" w:sz="4" w:space="0" w:color="auto"/>
              <w:right w:val="single" w:sz="4" w:space="0" w:color="auto"/>
            </w:tcBorders>
            <w:noWrap/>
            <w:vAlign w:val="center"/>
            <w:hideMark/>
          </w:tcPr>
          <w:p w:rsidR="002E08BA" w:rsidRPr="00EC66E0" w:rsidRDefault="002E08BA" w:rsidP="002E08BA">
            <w:pPr>
              <w:jc w:val="right"/>
              <w:rPr>
                <w:rFonts w:eastAsia="Times New Roman" w:cs="Times New Roman"/>
                <w:sz w:val="20"/>
                <w:szCs w:val="20"/>
                <w:lang w:eastAsia="ro-RO"/>
              </w:rPr>
            </w:pPr>
            <w:r w:rsidRPr="00EC66E0">
              <w:rPr>
                <w:rFonts w:eastAsia="Times New Roman" w:cs="Times New Roman"/>
                <w:sz w:val="20"/>
                <w:szCs w:val="20"/>
                <w:lang w:eastAsia="ro-RO"/>
              </w:rPr>
              <w:t>9,00</w:t>
            </w:r>
          </w:p>
        </w:tc>
        <w:tc>
          <w:tcPr>
            <w:tcW w:w="3190" w:type="dxa"/>
            <w:tcBorders>
              <w:top w:val="nil"/>
              <w:left w:val="nil"/>
              <w:bottom w:val="single" w:sz="4" w:space="0" w:color="auto"/>
              <w:right w:val="single" w:sz="4" w:space="0" w:color="auto"/>
            </w:tcBorders>
            <w:noWrap/>
            <w:vAlign w:val="center"/>
            <w:hideMark/>
          </w:tcPr>
          <w:p w:rsidR="002E08BA" w:rsidRPr="00EC66E0" w:rsidRDefault="002E08BA" w:rsidP="002E08BA">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II - Stare bună (61 - 80)</w:t>
            </w:r>
          </w:p>
        </w:tc>
      </w:tr>
      <w:tr w:rsidR="00D943CA" w:rsidRPr="00EC66E0" w:rsidTr="000D3D23">
        <w:trPr>
          <w:trHeight w:val="274"/>
          <w:jc w:val="center"/>
        </w:trPr>
        <w:tc>
          <w:tcPr>
            <w:tcW w:w="9323" w:type="dxa"/>
            <w:gridSpan w:val="6"/>
            <w:tcBorders>
              <w:top w:val="single" w:sz="4" w:space="0" w:color="auto"/>
              <w:left w:val="single" w:sz="4" w:space="0" w:color="auto"/>
              <w:bottom w:val="single" w:sz="4" w:space="0" w:color="auto"/>
              <w:right w:val="single" w:sz="4" w:space="0" w:color="auto"/>
            </w:tcBorders>
            <w:noWrap/>
            <w:vAlign w:val="center"/>
          </w:tcPr>
          <w:p w:rsidR="00D943CA" w:rsidRPr="00EC66E0" w:rsidRDefault="00D943CA" w:rsidP="00D943CA">
            <w:pPr>
              <w:jc w:val="left"/>
              <w:rPr>
                <w:rFonts w:eastAsia="Times New Roman" w:cs="Times New Roman"/>
                <w:sz w:val="20"/>
                <w:szCs w:val="20"/>
                <w:lang w:eastAsia="ro-RO"/>
              </w:rPr>
            </w:pPr>
            <w:r w:rsidRPr="00EC66E0">
              <w:rPr>
                <w:rFonts w:eastAsia="Times New Roman" w:cs="Times New Roman"/>
                <w:sz w:val="20"/>
                <w:szCs w:val="20"/>
                <w:lang w:eastAsia="ro-RO"/>
              </w:rPr>
              <w:t>B - Beton</w:t>
            </w:r>
          </w:p>
          <w:p w:rsidR="00D943CA" w:rsidRPr="00EC66E0" w:rsidRDefault="00D943CA" w:rsidP="00D943CA">
            <w:pPr>
              <w:jc w:val="left"/>
              <w:rPr>
                <w:rFonts w:eastAsia="Times New Roman" w:cs="Times New Roman"/>
                <w:sz w:val="20"/>
                <w:szCs w:val="20"/>
                <w:lang w:eastAsia="ro-RO"/>
              </w:rPr>
            </w:pPr>
            <w:r w:rsidRPr="00EC66E0">
              <w:rPr>
                <w:rFonts w:eastAsia="Times New Roman" w:cs="Times New Roman"/>
                <w:sz w:val="20"/>
                <w:szCs w:val="20"/>
                <w:lang w:eastAsia="ro-RO"/>
              </w:rPr>
              <w:t>BA -Beton armat</w:t>
            </w:r>
          </w:p>
          <w:p w:rsidR="00D943CA" w:rsidRPr="00EC66E0" w:rsidRDefault="00D943CA" w:rsidP="00D943CA">
            <w:pPr>
              <w:jc w:val="left"/>
              <w:rPr>
                <w:rFonts w:eastAsia="Times New Roman" w:cs="Times New Roman"/>
                <w:sz w:val="20"/>
                <w:szCs w:val="20"/>
                <w:lang w:eastAsia="ro-RO"/>
              </w:rPr>
            </w:pPr>
            <w:r w:rsidRPr="00EC66E0">
              <w:rPr>
                <w:rFonts w:eastAsia="Times New Roman" w:cs="Times New Roman"/>
                <w:sz w:val="20"/>
                <w:szCs w:val="20"/>
                <w:lang w:eastAsia="ro-RO"/>
              </w:rPr>
              <w:t>BP - Beton pre</w:t>
            </w:r>
            <w:r w:rsidR="000C35EC" w:rsidRPr="00EC66E0">
              <w:rPr>
                <w:rFonts w:eastAsia="Times New Roman" w:cs="Times New Roman"/>
                <w:sz w:val="20"/>
                <w:szCs w:val="20"/>
                <w:lang w:eastAsia="ro-RO"/>
              </w:rPr>
              <w:t>comprimat</w:t>
            </w:r>
          </w:p>
          <w:p w:rsidR="00D943CA" w:rsidRPr="00EC66E0" w:rsidRDefault="00D943CA" w:rsidP="00D943CA">
            <w:pPr>
              <w:jc w:val="left"/>
              <w:rPr>
                <w:rFonts w:eastAsia="Times New Roman" w:cs="Times New Roman"/>
                <w:sz w:val="20"/>
                <w:szCs w:val="20"/>
                <w:lang w:eastAsia="ro-RO"/>
              </w:rPr>
            </w:pPr>
            <w:r w:rsidRPr="00EC66E0">
              <w:rPr>
                <w:rFonts w:eastAsia="Times New Roman" w:cs="Times New Roman"/>
                <w:sz w:val="20"/>
                <w:szCs w:val="20"/>
                <w:lang w:eastAsia="ro-RO"/>
              </w:rPr>
              <w:t>MET - Metal</w:t>
            </w:r>
          </w:p>
          <w:p w:rsidR="00D943CA" w:rsidRPr="00EC66E0" w:rsidRDefault="00D943CA" w:rsidP="00D943CA">
            <w:pPr>
              <w:jc w:val="left"/>
              <w:rPr>
                <w:rFonts w:eastAsia="Times New Roman" w:cs="Times New Roman"/>
                <w:color w:val="000000"/>
                <w:sz w:val="20"/>
                <w:szCs w:val="20"/>
                <w:lang w:eastAsia="ro-RO"/>
              </w:rPr>
            </w:pPr>
            <w:r w:rsidRPr="00EC66E0">
              <w:rPr>
                <w:rFonts w:eastAsia="Times New Roman" w:cs="Times New Roman"/>
                <w:sz w:val="20"/>
                <w:szCs w:val="20"/>
                <w:lang w:eastAsia="ro-RO"/>
              </w:rPr>
              <w:t>ZIDP - Zidărie de piatră</w:t>
            </w:r>
          </w:p>
        </w:tc>
      </w:tr>
    </w:tbl>
    <w:p w:rsidR="00352D3F" w:rsidRPr="00EC66E0" w:rsidRDefault="00352D3F" w:rsidP="00352D3F">
      <w:pPr>
        <w:jc w:val="center"/>
        <w:rPr>
          <w:rFonts w:eastAsia="Cambria" w:cs="Times New Roman"/>
          <w:bCs/>
          <w:noProof/>
          <w:szCs w:val="24"/>
          <w:shd w:val="clear" w:color="auto" w:fill="FFFFFF"/>
        </w:rPr>
      </w:pPr>
      <w:r w:rsidRPr="00EC66E0">
        <w:rPr>
          <w:rFonts w:cs="Times New Roman"/>
          <w:i/>
          <w:iCs/>
          <w:sz w:val="18"/>
          <w:szCs w:val="18"/>
        </w:rPr>
        <w:t>Sursa: date prelucrate Direc</w:t>
      </w:r>
      <w:r w:rsidR="00E80805" w:rsidRPr="00EC66E0">
        <w:rPr>
          <w:rFonts w:cs="Times New Roman"/>
          <w:i/>
          <w:iCs/>
          <w:sz w:val="18"/>
          <w:szCs w:val="18"/>
        </w:rPr>
        <w:t>ţ</w:t>
      </w:r>
      <w:r w:rsidRPr="00EC66E0">
        <w:rPr>
          <w:rFonts w:cs="Times New Roman"/>
          <w:i/>
          <w:iCs/>
          <w:sz w:val="18"/>
          <w:szCs w:val="18"/>
        </w:rPr>
        <w:t>ia Regională de Drumuri şi Poduri Timişoara, 2024</w:t>
      </w:r>
    </w:p>
    <w:p w:rsidR="000452E2" w:rsidRPr="00EC66E0" w:rsidRDefault="000452E2" w:rsidP="000D11A5">
      <w:pPr>
        <w:rPr>
          <w:rFonts w:eastAsia="Cambria" w:cs="Times New Roman"/>
          <w:bCs/>
          <w:szCs w:val="24"/>
          <w:shd w:val="clear" w:color="auto" w:fill="FFFFFF"/>
        </w:rPr>
      </w:pPr>
    </w:p>
    <w:p w:rsidR="003D264C" w:rsidRPr="00EC66E0" w:rsidRDefault="003D264C" w:rsidP="003D264C">
      <w:pPr>
        <w:pStyle w:val="ListParagraph"/>
        <w:numPr>
          <w:ilvl w:val="3"/>
          <w:numId w:val="32"/>
        </w:numPr>
        <w:spacing w:after="0" w:line="240" w:lineRule="auto"/>
        <w:jc w:val="left"/>
        <w:rPr>
          <w:rFonts w:ascii="Times New Roman" w:hAnsi="Times New Roman" w:cs="Times New Roman"/>
          <w:b/>
          <w:bCs/>
          <w:szCs w:val="24"/>
          <w:shd w:val="clear" w:color="auto" w:fill="FFFFFF"/>
          <w:lang w:val="ro-RO"/>
        </w:rPr>
      </w:pPr>
      <w:r w:rsidRPr="00EC66E0">
        <w:rPr>
          <w:rFonts w:ascii="Times New Roman" w:hAnsi="Times New Roman" w:cs="Times New Roman"/>
          <w:b/>
          <w:bCs/>
          <w:szCs w:val="24"/>
          <w:shd w:val="clear" w:color="auto" w:fill="FFFFFF"/>
          <w:lang w:val="ro-RO"/>
        </w:rPr>
        <w:t>Sensuri giratorii</w:t>
      </w:r>
    </w:p>
    <w:p w:rsidR="0060792A" w:rsidRPr="00EC66E0" w:rsidRDefault="00B049A2" w:rsidP="0060792A">
      <w:pPr>
        <w:ind w:firstLine="851"/>
        <w:rPr>
          <w:rFonts w:eastAsia="Cambria" w:cs="Times New Roman"/>
          <w:bCs/>
          <w:color w:val="C0504D" w:themeColor="accent2"/>
          <w:szCs w:val="24"/>
          <w:shd w:val="clear" w:color="auto" w:fill="FFFFFF"/>
        </w:rPr>
      </w:pPr>
      <w:r w:rsidRPr="00EC66E0">
        <w:rPr>
          <w:rFonts w:eastAsia="Cambria" w:cs="Times New Roman"/>
          <w:bCs/>
          <w:szCs w:val="24"/>
          <w:shd w:val="clear" w:color="auto" w:fill="FFFFFF"/>
        </w:rPr>
        <w:t>Sensurile giratorii sunt intersec</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rutiere circulare, proiectate pentru a fluidiza traficul și a reduce accidentele.</w:t>
      </w:r>
      <w:r w:rsidR="0045612F" w:rsidRPr="00EC66E0">
        <w:rPr>
          <w:rFonts w:eastAsia="Cambria" w:cs="Times New Roman"/>
          <w:bCs/>
          <w:szCs w:val="24"/>
          <w:shd w:val="clear" w:color="auto" w:fill="FFFFFF"/>
        </w:rPr>
        <w:t xml:space="preserve"> La nivelul jude</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 xml:space="preserve">ului </w:t>
      </w:r>
      <w:r w:rsidR="00B93602" w:rsidRPr="00EC66E0">
        <w:rPr>
          <w:rFonts w:eastAsia="Cambria" w:cs="Times New Roman"/>
          <w:bCs/>
          <w:szCs w:val="24"/>
          <w:shd w:val="clear" w:color="auto" w:fill="FFFFFF"/>
        </w:rPr>
        <w:t>Hunedoara</w:t>
      </w:r>
      <w:r w:rsidR="0045612F" w:rsidRPr="00EC66E0">
        <w:rPr>
          <w:rFonts w:eastAsia="Cambria" w:cs="Times New Roman"/>
          <w:bCs/>
          <w:szCs w:val="24"/>
          <w:shd w:val="clear" w:color="auto" w:fill="FFFFFF"/>
        </w:rPr>
        <w:t>, pe re</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eaua de drumuri clasificate, au fost identificate 3</w:t>
      </w:r>
      <w:r w:rsidR="00B93602" w:rsidRPr="00EC66E0">
        <w:rPr>
          <w:rFonts w:eastAsia="Cambria" w:cs="Times New Roman"/>
          <w:bCs/>
          <w:szCs w:val="24"/>
          <w:shd w:val="clear" w:color="auto" w:fill="FFFFFF"/>
        </w:rPr>
        <w:t>1</w:t>
      </w:r>
      <w:r w:rsidR="0045612F" w:rsidRPr="00EC66E0">
        <w:rPr>
          <w:rFonts w:eastAsia="Cambria" w:cs="Times New Roman"/>
          <w:bCs/>
          <w:szCs w:val="24"/>
          <w:shd w:val="clear" w:color="auto" w:fill="FFFFFF"/>
        </w:rPr>
        <w:t xml:space="preserve"> de sensuri giratorii, majoritatea fiind întâlnite în zona urbană a jude</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ului, în princip</w:t>
      </w:r>
      <w:r w:rsidR="00B3539F" w:rsidRPr="00EC66E0">
        <w:rPr>
          <w:rFonts w:eastAsia="Cambria" w:cs="Times New Roman"/>
          <w:bCs/>
          <w:szCs w:val="24"/>
          <w:shd w:val="clear" w:color="auto" w:fill="FFFFFF"/>
        </w:rPr>
        <w:t>a</w:t>
      </w:r>
      <w:r w:rsidR="0045612F" w:rsidRPr="00EC66E0">
        <w:rPr>
          <w:rFonts w:eastAsia="Cambria" w:cs="Times New Roman"/>
          <w:bCs/>
          <w:szCs w:val="24"/>
          <w:shd w:val="clear" w:color="auto" w:fill="FFFFFF"/>
        </w:rPr>
        <w:t xml:space="preserve">l în municipiul </w:t>
      </w:r>
      <w:r w:rsidR="00B93602" w:rsidRPr="00EC66E0">
        <w:rPr>
          <w:rFonts w:eastAsia="Cambria" w:cs="Times New Roman"/>
          <w:bCs/>
          <w:szCs w:val="24"/>
          <w:shd w:val="clear" w:color="auto" w:fill="FFFFFF"/>
        </w:rPr>
        <w:t>Deva</w:t>
      </w:r>
      <w:r w:rsidR="0045612F" w:rsidRPr="00EC66E0">
        <w:rPr>
          <w:rFonts w:eastAsia="Cambria" w:cs="Times New Roman"/>
          <w:bCs/>
          <w:szCs w:val="24"/>
          <w:shd w:val="clear" w:color="auto" w:fill="FFFFFF"/>
        </w:rPr>
        <w:t xml:space="preserve"> (figura </w:t>
      </w:r>
      <w:r w:rsidR="000E28C2" w:rsidRPr="00EC66E0">
        <w:rPr>
          <w:rFonts w:eastAsia="Cambria" w:cs="Times New Roman"/>
          <w:bCs/>
          <w:szCs w:val="24"/>
          <w:shd w:val="clear" w:color="auto" w:fill="FFFFFF"/>
        </w:rPr>
        <w:t>2.17</w:t>
      </w:r>
      <w:r w:rsidR="0045612F" w:rsidRPr="00EC66E0">
        <w:rPr>
          <w:rFonts w:eastAsia="Cambria" w:cs="Times New Roman"/>
          <w:bCs/>
          <w:szCs w:val="24"/>
          <w:shd w:val="clear" w:color="auto" w:fill="FFFFFF"/>
        </w:rPr>
        <w:t>). Dacă ne raportăm la re</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eaua rutieră din jude</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 cele mai multe sensuri giratorii sunt pe drumurile na</w:t>
      </w:r>
      <w:r w:rsidR="00E80805" w:rsidRPr="00EC66E0">
        <w:rPr>
          <w:rFonts w:eastAsia="Cambria" w:cs="Times New Roman"/>
          <w:bCs/>
          <w:szCs w:val="24"/>
          <w:shd w:val="clear" w:color="auto" w:fill="FFFFFF"/>
        </w:rPr>
        <w:t>ţ</w:t>
      </w:r>
      <w:r w:rsidR="0045612F" w:rsidRPr="00EC66E0">
        <w:rPr>
          <w:rFonts w:eastAsia="Cambria" w:cs="Times New Roman"/>
          <w:bCs/>
          <w:szCs w:val="24"/>
          <w:shd w:val="clear" w:color="auto" w:fill="FFFFFF"/>
        </w:rPr>
        <w:t>ionale</w:t>
      </w:r>
      <w:r w:rsidR="00B93602" w:rsidRPr="00EC66E0">
        <w:rPr>
          <w:rFonts w:eastAsia="Cambria" w:cs="Times New Roman"/>
          <w:bCs/>
          <w:szCs w:val="24"/>
          <w:shd w:val="clear" w:color="auto" w:fill="FFFFFF"/>
        </w:rPr>
        <w:t>.</w:t>
      </w:r>
    </w:p>
    <w:p w:rsidR="0045612F" w:rsidRPr="00EC66E0" w:rsidRDefault="006E39E8" w:rsidP="0045612F">
      <w:pPr>
        <w:jc w:val="center"/>
        <w:rPr>
          <w:rFonts w:eastAsia="Cambria" w:cs="Times New Roman"/>
          <w:bCs/>
          <w:i/>
          <w:iCs/>
          <w:sz w:val="20"/>
          <w:szCs w:val="20"/>
          <w:shd w:val="clear" w:color="auto" w:fill="FFFFFF"/>
        </w:rPr>
      </w:pPr>
      <w:r w:rsidRPr="00EC66E0">
        <w:rPr>
          <w:rFonts w:eastAsia="Cambria" w:cs="Times New Roman"/>
          <w:bCs/>
          <w:i/>
          <w:iCs/>
          <w:noProof/>
          <w:sz w:val="20"/>
          <w:szCs w:val="20"/>
          <w:shd w:val="clear" w:color="auto" w:fill="FFFFFF"/>
          <w:lang w:eastAsia="ro-RO"/>
        </w:rPr>
        <w:lastRenderedPageBreak/>
        <w:drawing>
          <wp:inline distT="0" distB="0" distL="0" distR="0">
            <wp:extent cx="5845197" cy="8267700"/>
            <wp:effectExtent l="0" t="0" r="3175" b="0"/>
            <wp:docPr id="2816795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79543" name="Picture 281679543"/>
                    <pic:cNvPicPr/>
                  </pic:nvPicPr>
                  <pic:blipFill>
                    <a:blip r:embed="rId1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50690" cy="8275470"/>
                    </a:xfrm>
                    <a:prstGeom prst="rect">
                      <a:avLst/>
                    </a:prstGeom>
                  </pic:spPr>
                </pic:pic>
              </a:graphicData>
            </a:graphic>
          </wp:inline>
        </w:drawing>
      </w:r>
    </w:p>
    <w:p w:rsidR="00EF68B4" w:rsidRPr="00EC66E0" w:rsidRDefault="000E28C2" w:rsidP="000E28C2">
      <w:pPr>
        <w:pStyle w:val="Caption"/>
        <w:rPr>
          <w:rFonts w:eastAsia="Cambria" w:cs="Times New Roman"/>
          <w:bCs/>
          <w:i w:val="0"/>
          <w:iCs w:val="0"/>
          <w:sz w:val="20"/>
          <w:szCs w:val="20"/>
          <w:shd w:val="clear" w:color="auto" w:fill="FFFFFF"/>
        </w:rPr>
      </w:pPr>
      <w:bookmarkStart w:id="27" w:name="_Toc225108676"/>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9</w:t>
      </w:r>
      <w:r w:rsidR="00E404A0" w:rsidRPr="00EC66E0">
        <w:rPr>
          <w:sz w:val="20"/>
          <w:szCs w:val="20"/>
        </w:rPr>
        <w:fldChar w:fldCharType="end"/>
      </w:r>
      <w:r w:rsidR="00EF68B4" w:rsidRPr="00EC66E0">
        <w:rPr>
          <w:rFonts w:eastAsia="Cambria" w:cs="Times New Roman"/>
          <w:bCs/>
          <w:sz w:val="20"/>
          <w:szCs w:val="20"/>
          <w:shd w:val="clear" w:color="auto" w:fill="FFFFFF"/>
        </w:rPr>
        <w:t>INTERSECŢIILE DE TIP SENS GIRATORIU DE PE REŢEAUA DE DRUMURI CLASIFICATE DIN JUDEŢUL HUNEDOARA</w:t>
      </w:r>
      <w:bookmarkEnd w:id="27"/>
    </w:p>
    <w:p w:rsidR="0045612F" w:rsidRPr="00EC66E0" w:rsidRDefault="0045612F" w:rsidP="0045612F">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autorii</w:t>
      </w:r>
    </w:p>
    <w:p w:rsidR="003D264C" w:rsidRPr="00EC66E0" w:rsidRDefault="003D264C" w:rsidP="0045612F">
      <w:pPr>
        <w:jc w:val="center"/>
        <w:rPr>
          <w:rFonts w:eastAsia="Cambria" w:cs="Times New Roman"/>
          <w:bCs/>
          <w:i/>
          <w:iCs/>
          <w:sz w:val="18"/>
          <w:szCs w:val="18"/>
          <w:shd w:val="clear" w:color="auto" w:fill="FFFFFF"/>
        </w:rPr>
      </w:pPr>
    </w:p>
    <w:p w:rsidR="003D264C" w:rsidRPr="00EC66E0" w:rsidRDefault="003D264C" w:rsidP="003D264C">
      <w:pPr>
        <w:pStyle w:val="ListParagraph"/>
        <w:numPr>
          <w:ilvl w:val="3"/>
          <w:numId w:val="32"/>
        </w:numPr>
        <w:spacing w:after="0" w:line="240" w:lineRule="auto"/>
        <w:jc w:val="left"/>
        <w:rPr>
          <w:rFonts w:ascii="Times New Roman" w:hAnsi="Times New Roman" w:cs="Times New Roman"/>
          <w:b/>
          <w:bCs/>
          <w:szCs w:val="24"/>
          <w:shd w:val="clear" w:color="auto" w:fill="FFFFFF"/>
          <w:lang w:val="ro-RO"/>
        </w:rPr>
      </w:pPr>
      <w:bookmarkStart w:id="28" w:name="_Hlk179377922"/>
      <w:r w:rsidRPr="00EC66E0">
        <w:rPr>
          <w:rFonts w:ascii="Times New Roman" w:hAnsi="Times New Roman" w:cs="Times New Roman"/>
          <w:b/>
          <w:bCs/>
          <w:szCs w:val="24"/>
          <w:shd w:val="clear" w:color="auto" w:fill="FFFFFF"/>
          <w:lang w:val="ro-RO"/>
        </w:rPr>
        <w:t>Intersecții la nivel cu căile ferate</w:t>
      </w:r>
    </w:p>
    <w:bookmarkEnd w:id="28"/>
    <w:p w:rsidR="006F4777" w:rsidRPr="00EC66E0" w:rsidRDefault="000444BB" w:rsidP="006F4777">
      <w:pPr>
        <w:ind w:firstLine="851"/>
        <w:rPr>
          <w:rFonts w:eastAsia="Cambria" w:cs="Times New Roman"/>
          <w:bCs/>
          <w:szCs w:val="24"/>
          <w:shd w:val="clear" w:color="auto" w:fill="FFFFFF"/>
        </w:rPr>
      </w:pPr>
      <w:r w:rsidRPr="00EC66E0">
        <w:rPr>
          <w:rFonts w:eastAsia="Cambria" w:cs="Times New Roman"/>
          <w:bCs/>
          <w:szCs w:val="24"/>
          <w:shd w:val="clear" w:color="auto" w:fill="FFFFFF"/>
        </w:rPr>
        <w:lastRenderedPageBreak/>
        <w:t>Intersecțiile dintre drumuri și căile ferate, cunoscute și sub denumirea de treceri la nivel cu calea ferată, sunt puncte critice în infrastructura rutieră și feroviară, deoarece reprezintă locuri unde traficul rutier și cel feroviar se intersectează. Acestea necesită măsuri speciale de siguranță pentru a preveni accidentele și pentru a asigura un trafic fluid și sigur. Intersecţiile dintre drumuri şi că</w:t>
      </w:r>
      <w:r w:rsidR="00B3539F" w:rsidRPr="00EC66E0">
        <w:rPr>
          <w:rFonts w:eastAsia="Cambria" w:cs="Times New Roman"/>
          <w:bCs/>
          <w:szCs w:val="24"/>
          <w:shd w:val="clear" w:color="auto" w:fill="FFFFFF"/>
        </w:rPr>
        <w:t>i</w:t>
      </w:r>
      <w:r w:rsidRPr="00EC66E0">
        <w:rPr>
          <w:rFonts w:eastAsia="Cambria" w:cs="Times New Roman"/>
          <w:bCs/>
          <w:szCs w:val="24"/>
          <w:shd w:val="clear" w:color="auto" w:fill="FFFFFF"/>
        </w:rPr>
        <w:t>le ferate se amenajează sub diferite forme. În cuprinsul judeţului Hunedoara există două tipuri de intersecţii, la nivel şi denivelate, cele din urmă fiind cele mai sigure. Au fost identificate 1</w:t>
      </w:r>
      <w:r w:rsidR="00BE1ACE" w:rsidRPr="00EC66E0">
        <w:rPr>
          <w:rFonts w:eastAsia="Cambria" w:cs="Times New Roman"/>
          <w:bCs/>
          <w:szCs w:val="24"/>
          <w:shd w:val="clear" w:color="auto" w:fill="FFFFFF"/>
        </w:rPr>
        <w:t>00</w:t>
      </w:r>
      <w:r w:rsidRPr="00EC66E0">
        <w:rPr>
          <w:rFonts w:eastAsia="Cambria" w:cs="Times New Roman"/>
          <w:bCs/>
          <w:szCs w:val="24"/>
          <w:shd w:val="clear" w:color="auto" w:fill="FFFFFF"/>
        </w:rPr>
        <w:t xml:space="preserve"> de intersecţii la nivel ale drumurilor cu calea ferată</w:t>
      </w:r>
      <w:r w:rsidR="00BE1ACE" w:rsidRPr="00EC66E0">
        <w:rPr>
          <w:rFonts w:eastAsia="Cambria" w:cs="Times New Roman"/>
          <w:bCs/>
          <w:szCs w:val="24"/>
          <w:shd w:val="clear" w:color="auto" w:fill="FFFFFF"/>
        </w:rPr>
        <w:t xml:space="preserve"> operabilă</w:t>
      </w:r>
      <w:r w:rsidRPr="00EC66E0">
        <w:rPr>
          <w:rFonts w:eastAsia="Cambria" w:cs="Times New Roman"/>
          <w:bCs/>
          <w:szCs w:val="24"/>
          <w:shd w:val="clear" w:color="auto" w:fill="FFFFFF"/>
        </w:rPr>
        <w:t xml:space="preserve">, dintre acestea </w:t>
      </w:r>
      <w:r w:rsidR="00BE1ACE" w:rsidRPr="00EC66E0">
        <w:rPr>
          <w:rFonts w:eastAsia="Cambria" w:cs="Times New Roman"/>
          <w:bCs/>
          <w:szCs w:val="24"/>
          <w:shd w:val="clear" w:color="auto" w:fill="FFFFFF"/>
        </w:rPr>
        <w:t>67</w:t>
      </w:r>
      <w:r w:rsidRPr="00EC66E0">
        <w:rPr>
          <w:rFonts w:eastAsia="Cambria" w:cs="Times New Roman"/>
          <w:bCs/>
          <w:szCs w:val="24"/>
          <w:shd w:val="clear" w:color="auto" w:fill="FFFFFF"/>
        </w:rPr>
        <w:t xml:space="preserve"> sunt drumuri neclasificate, iar restul de </w:t>
      </w:r>
      <w:r w:rsidR="00BE1ACE" w:rsidRPr="00EC66E0">
        <w:rPr>
          <w:rFonts w:eastAsia="Cambria" w:cs="Times New Roman"/>
          <w:bCs/>
          <w:szCs w:val="24"/>
          <w:shd w:val="clear" w:color="auto" w:fill="FFFFFF"/>
        </w:rPr>
        <w:t>33</w:t>
      </w:r>
      <w:r w:rsidRPr="00EC66E0">
        <w:rPr>
          <w:rFonts w:eastAsia="Cambria" w:cs="Times New Roman"/>
          <w:bCs/>
          <w:szCs w:val="24"/>
          <w:shd w:val="clear" w:color="auto" w:fill="FFFFFF"/>
        </w:rPr>
        <w:t xml:space="preserve"> sunt intersecţii dintre drumurile clasificate şi calea ferată</w:t>
      </w:r>
      <w:r w:rsidR="00BE1ACE" w:rsidRPr="00EC66E0">
        <w:rPr>
          <w:rFonts w:eastAsia="Cambria" w:cs="Times New Roman"/>
          <w:bCs/>
          <w:szCs w:val="24"/>
          <w:shd w:val="clear" w:color="auto" w:fill="FFFFFF"/>
        </w:rPr>
        <w:t xml:space="preserve"> operabilă</w:t>
      </w:r>
      <w:r w:rsidRPr="00EC66E0">
        <w:rPr>
          <w:rFonts w:eastAsia="Cambria" w:cs="Times New Roman"/>
          <w:bCs/>
          <w:szCs w:val="24"/>
          <w:shd w:val="clear" w:color="auto" w:fill="FFFFFF"/>
        </w:rPr>
        <w:t xml:space="preserve">. </w:t>
      </w:r>
    </w:p>
    <w:p w:rsidR="009F53D5" w:rsidRPr="00EC66E0" w:rsidRDefault="009F53D5" w:rsidP="006F4777">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Sunt 3 intersecţii la nivel între drumurile naţionale şi calea ferată operabilă, două pe DN 68A şi una pe DN 66. Drumurile judeţene se intersectează la nivel în 16 locuri cu calea ferată, iar cele comunale în 14 locuri. </w:t>
      </w:r>
    </w:p>
    <w:p w:rsidR="000F0A92" w:rsidRPr="00EC66E0" w:rsidRDefault="000F0A92" w:rsidP="000F0A92">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Dacă ne raportăm la semnalizarea intersecţiilor la nivel din cuprinsul judeţului Hunedoara întâlnim </w:t>
      </w:r>
      <w:r w:rsidR="0053410A" w:rsidRPr="00EC66E0">
        <w:rPr>
          <w:rFonts w:eastAsia="Cambria" w:cs="Times New Roman"/>
          <w:bCs/>
          <w:szCs w:val="24"/>
          <w:shd w:val="clear" w:color="auto" w:fill="FFFFFF"/>
        </w:rPr>
        <w:t>trei</w:t>
      </w:r>
      <w:r w:rsidRPr="00EC66E0">
        <w:rPr>
          <w:rFonts w:eastAsia="Cambria" w:cs="Times New Roman"/>
          <w:bCs/>
          <w:szCs w:val="24"/>
          <w:shd w:val="clear" w:color="auto" w:fill="FFFFFF"/>
        </w:rPr>
        <w:t xml:space="preserve"> categorii de intersecţii, şi anume:cu instalaţii automate de semnalizate rutieră cu semibariere (tip BAT), cu instalaţii automate de semnalizare rutieră fără semibariere (tip SAT) şi semnalizate doar cu indicatoare rutiere (tip IR).</w:t>
      </w:r>
      <w:r w:rsidR="00DB4FD2" w:rsidRPr="00EC66E0">
        <w:rPr>
          <w:rFonts w:eastAsia="Cambria" w:cs="Times New Roman"/>
          <w:bCs/>
          <w:szCs w:val="24"/>
          <w:shd w:val="clear" w:color="auto" w:fill="FFFFFF"/>
        </w:rPr>
        <w:t xml:space="preserve"> Cele mai multe intersecţii sunt cele de tip SAT, urmate de cele de tip BAT.</w:t>
      </w:r>
      <w:r w:rsidR="001C1E1E" w:rsidRPr="00EC66E0">
        <w:rPr>
          <w:rFonts w:eastAsia="Cambria" w:cs="Times New Roman"/>
          <w:bCs/>
          <w:szCs w:val="24"/>
          <w:shd w:val="clear" w:color="auto" w:fill="FFFFFF"/>
        </w:rPr>
        <w:t>În ceea ce priveşte îmbrăcămintea din care sunt realizate trecerile, s-au identificat două tipuri, şi anume: dale de beton ciment şi dale de cauciuc elastic.</w:t>
      </w:r>
    </w:p>
    <w:p w:rsidR="00C17886" w:rsidRPr="00EC66E0" w:rsidRDefault="00C17886" w:rsidP="000F0A92">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Punctele de intersecţie dintre drumuri şi căile ferate din cuprinsul judeţului Hunedoara se pot observa în figura </w:t>
      </w:r>
      <w:r w:rsidR="00E331B3" w:rsidRPr="00EC66E0">
        <w:rPr>
          <w:rFonts w:eastAsia="Cambria" w:cs="Times New Roman"/>
          <w:bCs/>
          <w:szCs w:val="24"/>
          <w:shd w:val="clear" w:color="auto" w:fill="FFFFFF"/>
        </w:rPr>
        <w:t>2.18</w:t>
      </w:r>
      <w:r w:rsidRPr="00EC66E0">
        <w:rPr>
          <w:rFonts w:eastAsia="Cambria" w:cs="Times New Roman"/>
          <w:bCs/>
          <w:szCs w:val="24"/>
          <w:shd w:val="clear" w:color="auto" w:fill="FFFFFF"/>
        </w:rPr>
        <w:t>.</w:t>
      </w:r>
    </w:p>
    <w:p w:rsidR="00CE6813" w:rsidRPr="00EC66E0" w:rsidRDefault="00CE6813" w:rsidP="000F0A92">
      <w:pPr>
        <w:ind w:firstLine="851"/>
        <w:rPr>
          <w:rFonts w:eastAsia="Cambria" w:cs="Times New Roman"/>
          <w:bCs/>
          <w:szCs w:val="24"/>
          <w:shd w:val="clear" w:color="auto" w:fill="FFFFFF"/>
        </w:rPr>
      </w:pPr>
    </w:p>
    <w:p w:rsidR="00D63639" w:rsidRPr="00EC66E0" w:rsidRDefault="00D63639" w:rsidP="00D63639">
      <w:pPr>
        <w:jc w:val="center"/>
        <w:rPr>
          <w:rFonts w:eastAsia="Cambria" w:cs="Times New Roman"/>
          <w:bCs/>
          <w:szCs w:val="24"/>
          <w:shd w:val="clear" w:color="auto" w:fill="FFFFFF"/>
        </w:rPr>
      </w:pPr>
      <w:r w:rsidRPr="00EC66E0">
        <w:rPr>
          <w:rFonts w:eastAsia="Cambria" w:cs="Times New Roman"/>
          <w:bCs/>
          <w:noProof/>
          <w:szCs w:val="24"/>
          <w:shd w:val="clear" w:color="auto" w:fill="FFFFFF"/>
          <w:lang w:eastAsia="ro-RO"/>
        </w:rPr>
        <w:lastRenderedPageBreak/>
        <w:drawing>
          <wp:inline distT="0" distB="0" distL="0" distR="0">
            <wp:extent cx="5926455" cy="8382635"/>
            <wp:effectExtent l="0" t="0" r="0" b="0"/>
            <wp:docPr id="9191753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75336" name="Picture 919175336"/>
                    <pic:cNvPicPr/>
                  </pic:nvPicPr>
                  <pic:blipFill>
                    <a:blip r:embed="rId1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027F79" w:rsidRPr="00EC66E0" w:rsidRDefault="00E331B3" w:rsidP="00E331B3">
      <w:pPr>
        <w:pStyle w:val="Caption"/>
        <w:rPr>
          <w:rFonts w:eastAsia="Cambria" w:cs="Times New Roman"/>
          <w:bCs/>
          <w:i w:val="0"/>
          <w:iCs w:val="0"/>
          <w:sz w:val="20"/>
          <w:szCs w:val="20"/>
          <w:shd w:val="clear" w:color="auto" w:fill="FFFFFF"/>
        </w:rPr>
      </w:pPr>
      <w:bookmarkStart w:id="29" w:name="_Toc225108677"/>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10</w:t>
      </w:r>
      <w:r w:rsidR="00E404A0" w:rsidRPr="00EC66E0">
        <w:rPr>
          <w:sz w:val="20"/>
          <w:szCs w:val="20"/>
        </w:rPr>
        <w:fldChar w:fldCharType="end"/>
      </w:r>
      <w:r w:rsidR="00027F79" w:rsidRPr="00EC66E0">
        <w:rPr>
          <w:rFonts w:eastAsia="Cambria" w:cs="Times New Roman"/>
          <w:bCs/>
          <w:sz w:val="20"/>
          <w:szCs w:val="20"/>
          <w:shd w:val="clear" w:color="auto" w:fill="FFFFFF"/>
        </w:rPr>
        <w:t>PUNCTELE DE INTERSECȚIE ALE REȚELEI RUTIERE CU REȚEAUA FEROVIARĂ</w:t>
      </w:r>
      <w:r w:rsidR="00D63639" w:rsidRPr="00EC66E0">
        <w:rPr>
          <w:rFonts w:eastAsia="Cambria" w:cs="Times New Roman"/>
          <w:bCs/>
          <w:sz w:val="20"/>
          <w:szCs w:val="20"/>
          <w:shd w:val="clear" w:color="auto" w:fill="FFFFFF"/>
        </w:rPr>
        <w:t xml:space="preserve"> OPERABILĂ</w:t>
      </w:r>
      <w:r w:rsidR="00027F79" w:rsidRPr="00EC66E0">
        <w:rPr>
          <w:rFonts w:eastAsia="Cambria" w:cs="Times New Roman"/>
          <w:bCs/>
          <w:sz w:val="20"/>
          <w:szCs w:val="20"/>
          <w:shd w:val="clear" w:color="auto" w:fill="FFFFFF"/>
        </w:rPr>
        <w:t xml:space="preserve"> DIN JUDEȚUL HUNEDOARA</w:t>
      </w:r>
      <w:bookmarkEnd w:id="29"/>
    </w:p>
    <w:p w:rsidR="00E331B3" w:rsidRPr="00EC66E0" w:rsidRDefault="00E331B3" w:rsidP="00E331B3">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autorii</w:t>
      </w:r>
    </w:p>
    <w:p w:rsidR="00027F79" w:rsidRPr="00EC66E0" w:rsidRDefault="00027F79" w:rsidP="00027F79">
      <w:pPr>
        <w:jc w:val="center"/>
        <w:rPr>
          <w:rFonts w:eastAsia="Cambria" w:cs="Times New Roman"/>
          <w:bCs/>
          <w:i/>
          <w:iCs/>
          <w:sz w:val="20"/>
          <w:szCs w:val="20"/>
          <w:shd w:val="clear" w:color="auto" w:fill="FFFFFF"/>
        </w:rPr>
      </w:pPr>
    </w:p>
    <w:p w:rsidR="001D72A6" w:rsidRPr="00EC66E0" w:rsidRDefault="001D72A6" w:rsidP="001D72A6">
      <w:pPr>
        <w:jc w:val="center"/>
        <w:rPr>
          <w:rFonts w:eastAsia="Cambria" w:cs="Times New Roman"/>
          <w:bCs/>
          <w:i/>
          <w:iCs/>
          <w:sz w:val="20"/>
          <w:szCs w:val="20"/>
          <w:shd w:val="clear" w:color="auto" w:fill="FFFFFF"/>
        </w:rPr>
        <w:sectPr w:rsidR="001D72A6" w:rsidRPr="00EC66E0" w:rsidSect="00656213">
          <w:headerReference w:type="default" r:id="rId121"/>
          <w:footerReference w:type="default" r:id="rId122"/>
          <w:pgSz w:w="11907" w:h="16839" w:code="9"/>
          <w:pgMar w:top="1134" w:right="1134" w:bottom="1134" w:left="1440" w:header="459" w:footer="459" w:gutter="0"/>
          <w:pgNumType w:start="1"/>
          <w:cols w:space="720"/>
        </w:sectPr>
      </w:pPr>
    </w:p>
    <w:p w:rsidR="003D264C" w:rsidRPr="00EC66E0" w:rsidRDefault="003D264C" w:rsidP="003D264C">
      <w:pPr>
        <w:pStyle w:val="ListParagraph"/>
        <w:numPr>
          <w:ilvl w:val="2"/>
          <w:numId w:val="32"/>
        </w:numPr>
        <w:spacing w:after="0" w:line="240" w:lineRule="auto"/>
        <w:jc w:val="left"/>
        <w:rPr>
          <w:rFonts w:ascii="Times New Roman" w:hAnsi="Times New Roman" w:cs="Times New Roman"/>
          <w:b/>
          <w:bCs/>
          <w:szCs w:val="24"/>
          <w:shd w:val="clear" w:color="auto" w:fill="FFFFFF"/>
          <w:lang w:val="ro-RO"/>
        </w:rPr>
      </w:pPr>
      <w:bookmarkStart w:id="30" w:name="_Hlk179377987"/>
      <w:r w:rsidRPr="00EC66E0">
        <w:rPr>
          <w:rFonts w:ascii="Times New Roman" w:hAnsi="Times New Roman" w:cs="Times New Roman"/>
          <w:b/>
          <w:bCs/>
          <w:szCs w:val="24"/>
          <w:shd w:val="clear" w:color="auto" w:fill="FFFFFF"/>
          <w:lang w:val="ro-RO"/>
        </w:rPr>
        <w:lastRenderedPageBreak/>
        <w:t>Spații de parcare, oprire și staționare</w:t>
      </w:r>
    </w:p>
    <w:bookmarkEnd w:id="30"/>
    <w:p w:rsidR="0052459E" w:rsidRPr="00EC66E0" w:rsidRDefault="00E80805" w:rsidP="0052459E">
      <w:pPr>
        <w:ind w:firstLine="851"/>
        <w:rPr>
          <w:rFonts w:eastAsia="Cambria" w:cs="Times New Roman"/>
          <w:bCs/>
          <w:szCs w:val="24"/>
          <w:shd w:val="clear" w:color="auto" w:fill="FFFFFF"/>
        </w:rPr>
      </w:pPr>
      <w:r w:rsidRPr="00EC66E0">
        <w:rPr>
          <w:rFonts w:eastAsia="Cambria" w:cs="Times New Roman"/>
          <w:bCs/>
          <w:szCs w:val="24"/>
          <w:shd w:val="clear" w:color="auto" w:fill="FFFFFF"/>
        </w:rPr>
        <w:t>Spaţiile de parcare de pe drumurile naţionale sunt zone amenajate în special pentru oprirea și staţionarea vehiculelor, care contribuie la siguranța și confortul tuturor participanților la trafic. În general, aceste spaţii sunt gestionate de către Compania Naţională de Administrare a Infrastructurii Rutiere (CNAIR) și sunt amplasate în locuri strategice pe principalele rute naţionale.</w:t>
      </w:r>
    </w:p>
    <w:p w:rsidR="00E80805" w:rsidRPr="00EC66E0" w:rsidRDefault="00E80805" w:rsidP="0052459E">
      <w:pPr>
        <w:ind w:firstLine="851"/>
        <w:rPr>
          <w:rFonts w:eastAsia="Cambria" w:cs="Times New Roman"/>
          <w:bCs/>
          <w:szCs w:val="24"/>
          <w:shd w:val="clear" w:color="auto" w:fill="FFFFFF"/>
        </w:rPr>
      </w:pPr>
      <w:r w:rsidRPr="00EC66E0">
        <w:rPr>
          <w:rFonts w:eastAsia="Cambria" w:cs="Times New Roman"/>
          <w:bCs/>
          <w:szCs w:val="24"/>
          <w:shd w:val="clear" w:color="auto" w:fill="FFFFFF"/>
        </w:rPr>
        <w:t>La nivelul judeţului Hunedoara, în cursul lunii august 2024 au fost identificate 372 de astfel de amenajări speciale, după cum urmează: A 1 – 2, DN 7 – 69, DN 7A – 2, DN 66 – 122, DN 66A – 45, DN 68 – 19, DN 68A – 32, DN 74 – 13, DN 76 – 68. Cele mai multe dintre acestea sunt ampla</w:t>
      </w:r>
      <w:r w:rsidR="00EA2FAA" w:rsidRPr="00EC66E0">
        <w:rPr>
          <w:rFonts w:eastAsia="Cambria" w:cs="Times New Roman"/>
          <w:bCs/>
          <w:szCs w:val="24"/>
          <w:shd w:val="clear" w:color="auto" w:fill="FFFFFF"/>
        </w:rPr>
        <w:t>s</w:t>
      </w:r>
      <w:r w:rsidRPr="00EC66E0">
        <w:rPr>
          <w:rFonts w:eastAsia="Cambria" w:cs="Times New Roman"/>
          <w:bCs/>
          <w:szCs w:val="24"/>
          <w:shd w:val="clear" w:color="auto" w:fill="FFFFFF"/>
        </w:rPr>
        <w:t xml:space="preserve">ate pe DN 66 (32,8%). </w:t>
      </w:r>
      <w:r w:rsidR="005A3EAC" w:rsidRPr="00EC66E0">
        <w:rPr>
          <w:rFonts w:eastAsia="Cambria" w:cs="Times New Roman"/>
          <w:bCs/>
          <w:szCs w:val="24"/>
          <w:shd w:val="clear" w:color="auto" w:fill="FFFFFF"/>
        </w:rPr>
        <w:t xml:space="preserve">Distribuţia spaţială a spaţiilor de parcare special amenajate poate fi consultată în figura </w:t>
      </w:r>
      <w:r w:rsidR="00DB4ED2" w:rsidRPr="00EC66E0">
        <w:rPr>
          <w:rFonts w:eastAsia="Cambria" w:cs="Times New Roman"/>
          <w:bCs/>
          <w:szCs w:val="24"/>
          <w:shd w:val="clear" w:color="auto" w:fill="FFFFFF"/>
        </w:rPr>
        <w:t>2.22</w:t>
      </w:r>
      <w:r w:rsidR="005A3EAC" w:rsidRPr="00EC66E0">
        <w:rPr>
          <w:rFonts w:eastAsia="Cambria" w:cs="Times New Roman"/>
          <w:bCs/>
          <w:szCs w:val="24"/>
          <w:shd w:val="clear" w:color="auto" w:fill="FFFFFF"/>
        </w:rPr>
        <w:t xml:space="preserve">, iar mai multe detalii despre fiecare spaţiu în parte se regăseşte în tabelul </w:t>
      </w:r>
      <w:r w:rsidR="00CE6813" w:rsidRPr="00EC66E0">
        <w:rPr>
          <w:rFonts w:eastAsia="Cambria" w:cs="Times New Roman"/>
          <w:bCs/>
          <w:szCs w:val="24"/>
          <w:shd w:val="clear" w:color="auto" w:fill="FFFFFF"/>
        </w:rPr>
        <w:t>2.13</w:t>
      </w:r>
      <w:r w:rsidR="005A3EAC" w:rsidRPr="00EC66E0">
        <w:rPr>
          <w:rFonts w:eastAsia="Cambria" w:cs="Times New Roman"/>
          <w:bCs/>
          <w:szCs w:val="24"/>
          <w:shd w:val="clear" w:color="auto" w:fill="FFFFFF"/>
        </w:rPr>
        <w:t>.</w:t>
      </w:r>
    </w:p>
    <w:p w:rsidR="00370DB8" w:rsidRPr="00EC66E0" w:rsidRDefault="00370DB8" w:rsidP="00370DB8">
      <w:pPr>
        <w:jc w:val="center"/>
        <w:rPr>
          <w:rFonts w:eastAsia="Cambria" w:cs="Times New Roman"/>
          <w:bCs/>
          <w:i/>
          <w:iCs/>
          <w:sz w:val="20"/>
          <w:szCs w:val="20"/>
          <w:shd w:val="clear" w:color="auto" w:fill="FFFFFF"/>
        </w:rPr>
      </w:pPr>
    </w:p>
    <w:p w:rsidR="00E85F1D" w:rsidRPr="00EC66E0" w:rsidRDefault="008F4A13" w:rsidP="008F4A13">
      <w:pPr>
        <w:pStyle w:val="Caption"/>
        <w:rPr>
          <w:rFonts w:eastAsia="Cambria" w:cs="Times New Roman"/>
          <w:bCs/>
          <w:i w:val="0"/>
          <w:iCs w:val="0"/>
          <w:sz w:val="20"/>
          <w:szCs w:val="20"/>
          <w:shd w:val="clear" w:color="auto" w:fill="FFFFFF"/>
        </w:rPr>
      </w:pPr>
      <w:bookmarkStart w:id="31" w:name="_Toc225108642"/>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7</w:t>
      </w:r>
      <w:r w:rsidR="00E404A0" w:rsidRPr="00EC66E0">
        <w:rPr>
          <w:sz w:val="20"/>
          <w:szCs w:val="20"/>
        </w:rPr>
        <w:fldChar w:fldCharType="end"/>
      </w:r>
      <w:r w:rsidR="00370DB8" w:rsidRPr="00EC66E0">
        <w:rPr>
          <w:rFonts w:eastAsia="Cambria" w:cs="Times New Roman"/>
          <w:bCs/>
          <w:sz w:val="20"/>
          <w:szCs w:val="20"/>
          <w:shd w:val="clear" w:color="auto" w:fill="FFFFFF"/>
        </w:rPr>
        <w:t>SPAȚIILE DE PARCARE, OPRIRE ȘI STAȚIONARE DE PE REȚEAUA DE DRUMURI NAȚIONALE ȘI AUTOSTRĂZI DIN JUDEȚUL HUNEDOARA (AUGUST 2024)</w:t>
      </w:r>
      <w:bookmarkEnd w:id="31"/>
    </w:p>
    <w:tbl>
      <w:tblPr>
        <w:tblW w:w="5916" w:type="dxa"/>
        <w:jc w:val="center"/>
        <w:tblLook w:val="04A0"/>
      </w:tblPr>
      <w:tblGrid>
        <w:gridCol w:w="1060"/>
        <w:gridCol w:w="1100"/>
        <w:gridCol w:w="1328"/>
        <w:gridCol w:w="1100"/>
        <w:gridCol w:w="1328"/>
      </w:tblGrid>
      <w:tr w:rsidR="00370DB8" w:rsidRPr="00EC66E0" w:rsidTr="00370DB8">
        <w:trPr>
          <w:trHeight w:val="288"/>
          <w:jc w:val="center"/>
        </w:trPr>
        <w:tc>
          <w:tcPr>
            <w:tcW w:w="1060" w:type="dxa"/>
            <w:vMerge w:val="restart"/>
            <w:tcBorders>
              <w:top w:val="single" w:sz="8" w:space="0" w:color="auto"/>
              <w:left w:val="single" w:sz="8"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Indicativ</w:t>
            </w:r>
          </w:p>
        </w:tc>
        <w:tc>
          <w:tcPr>
            <w:tcW w:w="1100" w:type="dxa"/>
            <w:vMerge w:val="restart"/>
            <w:tcBorders>
              <w:top w:val="single" w:sz="8" w:space="0" w:color="auto"/>
              <w:left w:val="single" w:sz="4"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Poziţie km</w:t>
            </w:r>
          </w:p>
        </w:tc>
        <w:tc>
          <w:tcPr>
            <w:tcW w:w="1328" w:type="dxa"/>
            <w:tcBorders>
              <w:top w:val="single" w:sz="8" w:space="0" w:color="auto"/>
              <w:left w:val="nil"/>
              <w:bottom w:val="single" w:sz="4" w:space="0" w:color="auto"/>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Acostament</w:t>
            </w:r>
          </w:p>
        </w:tc>
        <w:tc>
          <w:tcPr>
            <w:tcW w:w="1100" w:type="dxa"/>
            <w:vMerge w:val="restart"/>
            <w:tcBorders>
              <w:top w:val="single" w:sz="8" w:space="0" w:color="auto"/>
              <w:left w:val="single" w:sz="4"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Poziţie km</w:t>
            </w:r>
          </w:p>
        </w:tc>
        <w:tc>
          <w:tcPr>
            <w:tcW w:w="1328" w:type="dxa"/>
            <w:tcBorders>
              <w:top w:val="single" w:sz="8" w:space="0" w:color="auto"/>
              <w:left w:val="nil"/>
              <w:bottom w:val="single" w:sz="4" w:space="0" w:color="auto"/>
              <w:right w:val="single" w:sz="8"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Acostament</w:t>
            </w:r>
          </w:p>
        </w:tc>
      </w:tr>
      <w:tr w:rsidR="00370DB8" w:rsidRPr="00EC66E0" w:rsidTr="00370DB8">
        <w:trPr>
          <w:trHeight w:val="300"/>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vMerge/>
            <w:tcBorders>
              <w:top w:val="single" w:sz="8" w:space="0" w:color="auto"/>
              <w:left w:val="single" w:sz="4"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328" w:type="dxa"/>
            <w:tcBorders>
              <w:top w:val="nil"/>
              <w:left w:val="nil"/>
              <w:bottom w:val="single" w:sz="8" w:space="0" w:color="auto"/>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1</w:t>
            </w:r>
          </w:p>
        </w:tc>
        <w:tc>
          <w:tcPr>
            <w:tcW w:w="1100" w:type="dxa"/>
            <w:vMerge/>
            <w:tcBorders>
              <w:top w:val="single" w:sz="8" w:space="0" w:color="auto"/>
              <w:left w:val="single" w:sz="4"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328" w:type="dxa"/>
            <w:tcBorders>
              <w:top w:val="nil"/>
              <w:left w:val="nil"/>
              <w:bottom w:val="single" w:sz="8" w:space="0" w:color="auto"/>
              <w:right w:val="single" w:sz="8"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2</w:t>
            </w:r>
          </w:p>
        </w:tc>
      </w:tr>
      <w:tr w:rsidR="00370DB8" w:rsidRPr="00EC66E0" w:rsidTr="00370DB8">
        <w:trPr>
          <w:trHeight w:val="300"/>
          <w:jc w:val="center"/>
        </w:trPr>
        <w:tc>
          <w:tcPr>
            <w:tcW w:w="1060" w:type="dxa"/>
            <w:tcBorders>
              <w:top w:val="nil"/>
              <w:left w:val="single" w:sz="8" w:space="0" w:color="auto"/>
              <w:bottom w:val="single" w:sz="8"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A 1</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340+550</w:t>
            </w:r>
          </w:p>
        </w:tc>
        <w:tc>
          <w:tcPr>
            <w:tcW w:w="1328" w:type="dxa"/>
            <w:tcBorders>
              <w:top w:val="nil"/>
              <w:left w:val="nil"/>
              <w:bottom w:val="single" w:sz="8"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340+550</w:t>
            </w:r>
          </w:p>
        </w:tc>
        <w:tc>
          <w:tcPr>
            <w:tcW w:w="1328" w:type="dxa"/>
            <w:tcBorders>
              <w:top w:val="nil"/>
              <w:left w:val="nil"/>
              <w:bottom w:val="single" w:sz="8"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val="restart"/>
            <w:tcBorders>
              <w:top w:val="nil"/>
              <w:left w:val="single" w:sz="8" w:space="0" w:color="auto"/>
              <w:bottom w:val="nil"/>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7</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352+120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352+100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354+500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354+864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357+698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354+903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363+502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357+690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364+140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359+541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366+734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360+859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366+828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362+959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367+078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363+299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370+306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363+484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373+720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363+962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374+714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365+337</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376+110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369+000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379+910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374+714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384+746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375+861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395+442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378+141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395+840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378+905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401+260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382+750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402+083</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384+730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402+959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393+350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403+940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393+491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404+917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393+936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416+251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395+840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438+860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395+872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438+950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399+343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401+145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413+659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415+328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417+240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417+484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420+784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422+150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422+782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423+652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423+850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424+372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426+708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428+250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429+354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429+855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436+900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437+292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437+955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438+465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single" w:sz="4" w:space="0" w:color="auto"/>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438+520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300"/>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nil"/>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328" w:type="dxa"/>
            <w:tcBorders>
              <w:top w:val="nil"/>
              <w:left w:val="nil"/>
              <w:bottom w:val="nil"/>
              <w:right w:val="single" w:sz="4" w:space="0" w:color="auto"/>
            </w:tcBorders>
            <w:noWrap/>
            <w:vAlign w:val="center"/>
            <w:hideMark/>
          </w:tcPr>
          <w:p w:rsidR="00370DB8" w:rsidRPr="00EC66E0" w:rsidRDefault="00370DB8" w:rsidP="00370DB8">
            <w:pPr>
              <w:jc w:val="left"/>
              <w:rPr>
                <w:rFonts w:eastAsia="Times New Roman" w:cs="Times New Roman"/>
                <w:b/>
                <w:bCs/>
                <w:color w:val="000000"/>
                <w:lang w:eastAsia="ro-RO"/>
              </w:rPr>
            </w:pPr>
            <w:r w:rsidRPr="00EC66E0">
              <w:rPr>
                <w:rFonts w:eastAsia="Times New Roman" w:cs="Times New Roman"/>
                <w:b/>
                <w:bCs/>
                <w:color w:val="000000"/>
                <w:sz w:val="22"/>
                <w:lang w:eastAsia="ro-RO"/>
              </w:rPr>
              <w:t> </w:t>
            </w:r>
          </w:p>
        </w:tc>
        <w:tc>
          <w:tcPr>
            <w:tcW w:w="1100" w:type="dxa"/>
            <w:tcBorders>
              <w:top w:val="nil"/>
              <w:left w:val="nil"/>
              <w:bottom w:val="nil"/>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438+675</w:t>
            </w:r>
          </w:p>
        </w:tc>
        <w:tc>
          <w:tcPr>
            <w:tcW w:w="1328" w:type="dxa"/>
            <w:tcBorders>
              <w:top w:val="nil"/>
              <w:left w:val="nil"/>
              <w:bottom w:val="nil"/>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val="restart"/>
            <w:tcBorders>
              <w:top w:val="single" w:sz="8" w:space="0" w:color="auto"/>
              <w:left w:val="single" w:sz="8" w:space="0" w:color="auto"/>
              <w:bottom w:val="single" w:sz="4" w:space="0" w:color="auto"/>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7A</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86+501</w:t>
            </w:r>
          </w:p>
        </w:tc>
        <w:tc>
          <w:tcPr>
            <w:tcW w:w="1328"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single" w:sz="8" w:space="0" w:color="auto"/>
              <w:left w:val="nil"/>
              <w:bottom w:val="nil"/>
              <w:right w:val="nil"/>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single" w:sz="8" w:space="0" w:color="auto"/>
              <w:left w:val="single" w:sz="4" w:space="0" w:color="auto"/>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300"/>
          <w:jc w:val="center"/>
        </w:trPr>
        <w:tc>
          <w:tcPr>
            <w:tcW w:w="1060" w:type="dxa"/>
            <w:vMerge/>
            <w:tcBorders>
              <w:top w:val="single" w:sz="8" w:space="0" w:color="auto"/>
              <w:left w:val="single" w:sz="8" w:space="0" w:color="auto"/>
              <w:bottom w:val="single" w:sz="4" w:space="0" w:color="auto"/>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nil"/>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95+000</w:t>
            </w:r>
          </w:p>
        </w:tc>
        <w:tc>
          <w:tcPr>
            <w:tcW w:w="1328" w:type="dxa"/>
            <w:tcBorders>
              <w:top w:val="nil"/>
              <w:left w:val="nil"/>
              <w:bottom w:val="nil"/>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single" w:sz="4" w:space="0" w:color="auto"/>
              <w:left w:val="nil"/>
              <w:bottom w:val="nil"/>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nil"/>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val="restart"/>
            <w:tcBorders>
              <w:top w:val="single" w:sz="8" w:space="0" w:color="auto"/>
              <w:left w:val="single" w:sz="8" w:space="0" w:color="auto"/>
              <w:bottom w:val="nil"/>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66</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121+252</w:t>
            </w:r>
          </w:p>
        </w:tc>
        <w:tc>
          <w:tcPr>
            <w:tcW w:w="1328"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121+153</w:t>
            </w:r>
          </w:p>
        </w:tc>
        <w:tc>
          <w:tcPr>
            <w:tcW w:w="1328" w:type="dxa"/>
            <w:tcBorders>
              <w:top w:val="single" w:sz="8" w:space="0" w:color="auto"/>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122+135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121+461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123+334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121+919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124+222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122+772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124+540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124+911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124+975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127+369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125+706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135+028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127+505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137+193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136+188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138+310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137+465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141+063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137+772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141+135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139+100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141+848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139+559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142+600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140+770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144+151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142+654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146+523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143+282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146+810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143+464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150+412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143+899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150+941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144+197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151+800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144+798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151+875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146+785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153+077</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147+190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153+750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149+610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154+320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150+252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155+770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151+695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157+859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152+135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161+735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154+320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162+000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155+445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163+331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157+619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169+913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157+856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171+167</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161+520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173+190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162+000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176+753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162+349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176+843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163+136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177+212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164+272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185+448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166+131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186+536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167+634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191+700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169+913</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193+620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172+587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194+200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173+000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195+889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173+172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197+960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173+610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202+945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174+270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206+850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177+309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207+500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178+245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178+350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178+527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178+645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178+667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178+718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181+333</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181+509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333333"/>
                <w:lang w:eastAsia="ro-RO"/>
              </w:rPr>
            </w:pPr>
            <w:r w:rsidRPr="00EC66E0">
              <w:rPr>
                <w:rFonts w:eastAsia="Times New Roman" w:cs="Times New Roman"/>
                <w:color w:val="333333"/>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333333"/>
                <w:lang w:eastAsia="ro-RO"/>
              </w:rPr>
            </w:pPr>
            <w:r w:rsidRPr="00EC66E0">
              <w:rPr>
                <w:rFonts w:eastAsia="Times New Roman" w:cs="Times New Roman"/>
                <w:color w:val="333333"/>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181+675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182+297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182+750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182+996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184+345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186+677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188+966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190+230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191+700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193+013</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193+250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193+490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195+710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197+111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197+990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198+128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199+150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200+766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201+334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202+380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203+645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204+595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205+319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206+110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206+710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300"/>
          <w:jc w:val="center"/>
        </w:trPr>
        <w:tc>
          <w:tcPr>
            <w:tcW w:w="1060" w:type="dxa"/>
            <w:vMerge/>
            <w:tcBorders>
              <w:top w:val="single" w:sz="8" w:space="0" w:color="auto"/>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nil"/>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209+522</w:t>
            </w:r>
          </w:p>
        </w:tc>
        <w:tc>
          <w:tcPr>
            <w:tcW w:w="1328" w:type="dxa"/>
            <w:tcBorders>
              <w:top w:val="nil"/>
              <w:left w:val="nil"/>
              <w:bottom w:val="nil"/>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nil"/>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nil"/>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val="restart"/>
            <w:tcBorders>
              <w:top w:val="single" w:sz="8" w:space="0" w:color="auto"/>
              <w:left w:val="single" w:sz="8"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66A</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0+173</w:t>
            </w:r>
          </w:p>
        </w:tc>
        <w:tc>
          <w:tcPr>
            <w:tcW w:w="1328"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0+166</w:t>
            </w:r>
          </w:p>
        </w:tc>
        <w:tc>
          <w:tcPr>
            <w:tcW w:w="1328" w:type="dxa"/>
            <w:tcBorders>
              <w:top w:val="single" w:sz="8" w:space="0" w:color="auto"/>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0+532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1+149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4+150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2+280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5+330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2+670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6+300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4+099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6+611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4+798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8+101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5+998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9+686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6+664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10+286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8+991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12+262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10+135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14+616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10+594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15+614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11+715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16+420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12+216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18+356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13+930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18+934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14+678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20+289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15+446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23+617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16+374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25+916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18+231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26+479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18+849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21+259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22+646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23+270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24+871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26+479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26+713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300"/>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8"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28+218</w:t>
            </w:r>
          </w:p>
        </w:tc>
        <w:tc>
          <w:tcPr>
            <w:tcW w:w="1328" w:type="dxa"/>
            <w:tcBorders>
              <w:top w:val="nil"/>
              <w:left w:val="nil"/>
              <w:bottom w:val="single" w:sz="8"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val="restart"/>
            <w:tcBorders>
              <w:top w:val="nil"/>
              <w:left w:val="single" w:sz="8"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68</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46+534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48+803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51+395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49+946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54+309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51+456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60+861</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53+828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62+986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55+794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63+976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59+560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65+272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60+799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66+105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63+443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64+459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66+118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300"/>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8"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67+825</w:t>
            </w:r>
          </w:p>
        </w:tc>
        <w:tc>
          <w:tcPr>
            <w:tcW w:w="1328" w:type="dxa"/>
            <w:tcBorders>
              <w:top w:val="nil"/>
              <w:left w:val="nil"/>
              <w:bottom w:val="single" w:sz="8"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val="restart"/>
            <w:tcBorders>
              <w:top w:val="nil"/>
              <w:left w:val="single" w:sz="8" w:space="0" w:color="auto"/>
              <w:bottom w:val="nil"/>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68A</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54+200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58+638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54+349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60+959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54+544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67+122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56+500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69+154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59+630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69+333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59+902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69+515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60+285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70+748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60+958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73+830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61+220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74+512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62+850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75+275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63+969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75+950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65+560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76+750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66+597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77+759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73+580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73+770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74+100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76+692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77+190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300"/>
          <w:jc w:val="center"/>
        </w:trPr>
        <w:tc>
          <w:tcPr>
            <w:tcW w:w="1060" w:type="dxa"/>
            <w:vMerge/>
            <w:tcBorders>
              <w:top w:val="nil"/>
              <w:left w:val="single" w:sz="8" w:space="0" w:color="auto"/>
              <w:bottom w:val="nil"/>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nil"/>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77+675</w:t>
            </w:r>
          </w:p>
        </w:tc>
        <w:tc>
          <w:tcPr>
            <w:tcW w:w="1328" w:type="dxa"/>
            <w:tcBorders>
              <w:top w:val="nil"/>
              <w:left w:val="nil"/>
              <w:bottom w:val="nil"/>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nil"/>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nil"/>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val="restart"/>
            <w:tcBorders>
              <w:top w:val="single" w:sz="8" w:space="0" w:color="auto"/>
              <w:left w:val="single" w:sz="8"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74</w:t>
            </w:r>
          </w:p>
        </w:tc>
        <w:tc>
          <w:tcPr>
            <w:tcW w:w="1100" w:type="dxa"/>
            <w:tcBorders>
              <w:top w:val="single" w:sz="8" w:space="0" w:color="auto"/>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4+849</w:t>
            </w:r>
          </w:p>
        </w:tc>
        <w:tc>
          <w:tcPr>
            <w:tcW w:w="1328"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single" w:sz="8" w:space="0" w:color="auto"/>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4+750</w:t>
            </w:r>
          </w:p>
        </w:tc>
        <w:tc>
          <w:tcPr>
            <w:tcW w:w="1328" w:type="dxa"/>
            <w:tcBorders>
              <w:top w:val="single" w:sz="8" w:space="0" w:color="auto"/>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6+454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7+400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9+200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11+899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12+628</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13+750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15+250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17+149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18+876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20+209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300"/>
          <w:jc w:val="center"/>
        </w:trPr>
        <w:tc>
          <w:tcPr>
            <w:tcW w:w="1060" w:type="dxa"/>
            <w:vMerge/>
            <w:tcBorders>
              <w:top w:val="single" w:sz="8" w:space="0" w:color="auto"/>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23+276</w:t>
            </w:r>
          </w:p>
        </w:tc>
        <w:tc>
          <w:tcPr>
            <w:tcW w:w="1328" w:type="dxa"/>
            <w:tcBorders>
              <w:top w:val="nil"/>
              <w:left w:val="nil"/>
              <w:bottom w:val="single" w:sz="8"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8" w:space="0" w:color="auto"/>
              <w:right w:val="single" w:sz="8"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r>
      <w:tr w:rsidR="00370DB8" w:rsidRPr="00EC66E0" w:rsidTr="00370DB8">
        <w:trPr>
          <w:trHeight w:val="288"/>
          <w:jc w:val="center"/>
        </w:trPr>
        <w:tc>
          <w:tcPr>
            <w:tcW w:w="1060" w:type="dxa"/>
            <w:vMerge w:val="restart"/>
            <w:tcBorders>
              <w:top w:val="nil"/>
              <w:left w:val="single" w:sz="8" w:space="0" w:color="auto"/>
              <w:bottom w:val="single" w:sz="8" w:space="0" w:color="000000"/>
              <w:right w:val="single" w:sz="4" w:space="0" w:color="auto"/>
            </w:tcBorders>
            <w:noWrap/>
            <w:vAlign w:val="center"/>
            <w:hideMark/>
          </w:tcPr>
          <w:p w:rsidR="00370DB8" w:rsidRPr="00EC66E0" w:rsidRDefault="00370DB8" w:rsidP="00370DB8">
            <w:pPr>
              <w:jc w:val="center"/>
              <w:rPr>
                <w:rFonts w:eastAsia="Times New Roman" w:cs="Times New Roman"/>
                <w:b/>
                <w:bCs/>
                <w:color w:val="000000"/>
                <w:lang w:eastAsia="ro-RO"/>
              </w:rPr>
            </w:pPr>
            <w:r w:rsidRPr="00EC66E0">
              <w:rPr>
                <w:rFonts w:eastAsia="Times New Roman" w:cs="Times New Roman"/>
                <w:b/>
                <w:bCs/>
                <w:color w:val="000000"/>
                <w:sz w:val="22"/>
                <w:lang w:eastAsia="ro-RO"/>
              </w:rPr>
              <w:t>DN 76</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1+242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4+630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1+365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9+037</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4+610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9+699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6+699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10+275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7+164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10+699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7+830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10+850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9+750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11+350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17+674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11+680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18+173</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13+125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18+319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13+125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18+895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14+675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22+950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15+873</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24+412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18+181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24+705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18+982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25+620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19+750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25+875</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20+976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26+960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22+950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28+770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23+767</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31+360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24+412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33+777</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25+875</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34+099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26+479</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35+116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26+898</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38+249</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27+424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38+450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28+580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39+222</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28+732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40+000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31+340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42+170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33+990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46+086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35+262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49+224</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35+262</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51+336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shd w:val="clear" w:color="000000" w:fill="FFFFFF"/>
            <w:vAlign w:val="center"/>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38+450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52+600</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40+000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54+506</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40+430</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49+161</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50+234</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288"/>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4"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4"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51+336</w:t>
            </w:r>
          </w:p>
        </w:tc>
        <w:tc>
          <w:tcPr>
            <w:tcW w:w="1328" w:type="dxa"/>
            <w:tcBorders>
              <w:top w:val="nil"/>
              <w:left w:val="nil"/>
              <w:bottom w:val="single" w:sz="4"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370DB8" w:rsidRPr="00EC66E0" w:rsidTr="00370DB8">
        <w:trPr>
          <w:trHeight w:val="300"/>
          <w:jc w:val="center"/>
        </w:trPr>
        <w:tc>
          <w:tcPr>
            <w:tcW w:w="1060" w:type="dxa"/>
            <w:vMerge/>
            <w:tcBorders>
              <w:top w:val="nil"/>
              <w:left w:val="single" w:sz="8" w:space="0" w:color="auto"/>
              <w:bottom w:val="single" w:sz="8" w:space="0" w:color="000000"/>
              <w:right w:val="single" w:sz="4" w:space="0" w:color="auto"/>
            </w:tcBorders>
            <w:vAlign w:val="center"/>
            <w:hideMark/>
          </w:tcPr>
          <w:p w:rsidR="00370DB8" w:rsidRPr="00EC66E0" w:rsidRDefault="00370DB8" w:rsidP="00370DB8">
            <w:pPr>
              <w:jc w:val="left"/>
              <w:rPr>
                <w:rFonts w:eastAsia="Times New Roman" w:cs="Times New Roman"/>
                <w:b/>
                <w:bCs/>
                <w:color w:val="000000"/>
                <w:lang w:eastAsia="ro-RO"/>
              </w:rPr>
            </w:pP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000000"/>
                <w:lang w:eastAsia="ro-RO"/>
              </w:rPr>
            </w:pPr>
            <w:r w:rsidRPr="00EC66E0">
              <w:rPr>
                <w:rFonts w:eastAsia="Times New Roman" w:cs="Times New Roman"/>
                <w:color w:val="000000"/>
                <w:sz w:val="22"/>
                <w:lang w:eastAsia="ro-RO"/>
              </w:rPr>
              <w:t> </w:t>
            </w:r>
          </w:p>
        </w:tc>
        <w:tc>
          <w:tcPr>
            <w:tcW w:w="1328" w:type="dxa"/>
            <w:tcBorders>
              <w:top w:val="nil"/>
              <w:left w:val="nil"/>
              <w:bottom w:val="single" w:sz="8" w:space="0" w:color="auto"/>
              <w:right w:val="single" w:sz="4" w:space="0" w:color="auto"/>
            </w:tcBorders>
            <w:noWrap/>
            <w:vAlign w:val="bottom"/>
            <w:hideMark/>
          </w:tcPr>
          <w:p w:rsidR="00370DB8" w:rsidRPr="00EC66E0" w:rsidRDefault="00370DB8" w:rsidP="00370DB8">
            <w:pPr>
              <w:jc w:val="left"/>
              <w:rPr>
                <w:rFonts w:eastAsia="Times New Roman" w:cs="Times New Roman"/>
                <w:color w:val="000000"/>
                <w:lang w:eastAsia="ro-RO"/>
              </w:rPr>
            </w:pPr>
            <w:r w:rsidRPr="00EC66E0">
              <w:rPr>
                <w:rFonts w:eastAsia="Times New Roman" w:cs="Times New Roman"/>
                <w:color w:val="000000"/>
                <w:sz w:val="22"/>
                <w:lang w:eastAsia="ro-RO"/>
              </w:rPr>
              <w:t> </w:t>
            </w:r>
          </w:p>
        </w:tc>
        <w:tc>
          <w:tcPr>
            <w:tcW w:w="1100" w:type="dxa"/>
            <w:tcBorders>
              <w:top w:val="nil"/>
              <w:left w:val="nil"/>
              <w:bottom w:val="single" w:sz="8" w:space="0" w:color="auto"/>
              <w:right w:val="single" w:sz="4" w:space="0" w:color="auto"/>
            </w:tcBorders>
            <w:noWrap/>
            <w:vAlign w:val="bottom"/>
            <w:hideMark/>
          </w:tcPr>
          <w:p w:rsidR="00370DB8" w:rsidRPr="00EC66E0" w:rsidRDefault="00370DB8" w:rsidP="00370DB8">
            <w:pPr>
              <w:jc w:val="center"/>
              <w:rPr>
                <w:rFonts w:eastAsia="Times New Roman" w:cs="Times New Roman"/>
                <w:color w:val="333333"/>
                <w:lang w:eastAsia="ro-RO"/>
              </w:rPr>
            </w:pPr>
            <w:r w:rsidRPr="00EC66E0">
              <w:rPr>
                <w:rFonts w:eastAsia="Times New Roman" w:cs="Times New Roman"/>
                <w:color w:val="333333"/>
                <w:sz w:val="22"/>
                <w:lang w:eastAsia="ro-RO"/>
              </w:rPr>
              <w:t>55+457</w:t>
            </w:r>
          </w:p>
        </w:tc>
        <w:tc>
          <w:tcPr>
            <w:tcW w:w="1328" w:type="dxa"/>
            <w:tcBorders>
              <w:top w:val="nil"/>
              <w:left w:val="nil"/>
              <w:bottom w:val="single" w:sz="8" w:space="0" w:color="auto"/>
              <w:right w:val="single" w:sz="8" w:space="0" w:color="auto"/>
            </w:tcBorders>
            <w:noWrap/>
            <w:vAlign w:val="bottom"/>
            <w:hideMark/>
          </w:tcPr>
          <w:p w:rsidR="00370DB8" w:rsidRPr="00EC66E0" w:rsidRDefault="00370DB8" w:rsidP="00370DB8">
            <w:pPr>
              <w:jc w:val="right"/>
              <w:rPr>
                <w:rFonts w:eastAsia="Times New Roman" w:cs="Times New Roman"/>
                <w:color w:val="000000"/>
                <w:lang w:eastAsia="ro-RO"/>
              </w:rPr>
            </w:pPr>
            <w:r w:rsidRPr="00EC66E0">
              <w:rPr>
                <w:rFonts w:eastAsia="Times New Roman" w:cs="Times New Roman"/>
                <w:color w:val="000000"/>
                <w:sz w:val="22"/>
                <w:lang w:eastAsia="ro-RO"/>
              </w:rPr>
              <w:t>2</w:t>
            </w:r>
          </w:p>
        </w:tc>
      </w:tr>
    </w:tbl>
    <w:p w:rsidR="00E85F1D" w:rsidRPr="00EC66E0" w:rsidRDefault="00370DB8" w:rsidP="00370DB8">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cestrin.maps.arcgis.com, 26-27 august 2024</w:t>
      </w:r>
    </w:p>
    <w:p w:rsidR="00E85F1D" w:rsidRPr="00EC66E0" w:rsidRDefault="00E85F1D" w:rsidP="0052459E">
      <w:pPr>
        <w:rPr>
          <w:rFonts w:eastAsia="Cambria" w:cs="Times New Roman"/>
          <w:bCs/>
          <w:szCs w:val="24"/>
          <w:shd w:val="clear" w:color="auto" w:fill="FFFFFF"/>
        </w:rPr>
      </w:pPr>
    </w:p>
    <w:p w:rsidR="00EF68B4" w:rsidRPr="00EC66E0" w:rsidRDefault="00EF68B4">
      <w:pPr>
        <w:spacing w:after="200" w:line="276" w:lineRule="auto"/>
        <w:jc w:val="left"/>
        <w:rPr>
          <w:rFonts w:eastAsia="Cambria" w:cs="Times New Roman"/>
          <w:bCs/>
          <w:i/>
          <w:iCs/>
          <w:sz w:val="20"/>
          <w:szCs w:val="20"/>
          <w:shd w:val="clear" w:color="auto" w:fill="FFFFFF"/>
        </w:rPr>
      </w:pPr>
      <w:r w:rsidRPr="00EC66E0">
        <w:rPr>
          <w:rFonts w:eastAsia="Cambria" w:cs="Times New Roman"/>
          <w:bCs/>
          <w:i/>
          <w:iCs/>
          <w:sz w:val="20"/>
          <w:szCs w:val="20"/>
          <w:shd w:val="clear" w:color="auto" w:fill="FFFFFF"/>
        </w:rPr>
        <w:br w:type="page"/>
      </w:r>
    </w:p>
    <w:p w:rsidR="00370DB8" w:rsidRPr="00EC66E0" w:rsidRDefault="00A436B0" w:rsidP="0052459E">
      <w:pPr>
        <w:rPr>
          <w:rFonts w:eastAsia="Cambria" w:cs="Times New Roman"/>
          <w:bCs/>
          <w:szCs w:val="24"/>
          <w:shd w:val="clear" w:color="auto" w:fill="FFFFFF"/>
        </w:rPr>
      </w:pPr>
      <w:r w:rsidRPr="00EC66E0">
        <w:rPr>
          <w:rFonts w:eastAsia="Cambria" w:cs="Times New Roman"/>
          <w:bCs/>
          <w:noProof/>
          <w:szCs w:val="24"/>
          <w:shd w:val="clear" w:color="auto" w:fill="FFFFFF"/>
          <w:lang w:eastAsia="ro-RO"/>
        </w:rPr>
        <w:lastRenderedPageBreak/>
        <w:drawing>
          <wp:inline distT="0" distB="0" distL="0" distR="0">
            <wp:extent cx="5926455" cy="8382635"/>
            <wp:effectExtent l="0" t="0" r="0" b="0"/>
            <wp:docPr id="8161456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145609" name="Picture 816145609"/>
                    <pic:cNvPicPr/>
                  </pic:nvPicPr>
                  <pic:blipFill>
                    <a:blip r:embed="rId1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EF68B4" w:rsidRPr="00EC66E0" w:rsidRDefault="00DB4ED2" w:rsidP="00DB4ED2">
      <w:pPr>
        <w:pStyle w:val="Caption"/>
        <w:rPr>
          <w:rFonts w:eastAsia="Cambria" w:cs="Times New Roman"/>
          <w:bCs/>
          <w:i w:val="0"/>
          <w:iCs w:val="0"/>
          <w:sz w:val="20"/>
          <w:szCs w:val="20"/>
          <w:shd w:val="clear" w:color="auto" w:fill="FFFFFF"/>
        </w:rPr>
      </w:pPr>
      <w:bookmarkStart w:id="32" w:name="_Toc225108678"/>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11</w:t>
      </w:r>
      <w:r w:rsidR="00E404A0" w:rsidRPr="00EC66E0">
        <w:rPr>
          <w:sz w:val="20"/>
          <w:szCs w:val="20"/>
        </w:rPr>
        <w:fldChar w:fldCharType="end"/>
      </w:r>
      <w:r w:rsidR="00EF68B4" w:rsidRPr="00EC66E0">
        <w:rPr>
          <w:rFonts w:eastAsia="Cambria" w:cs="Times New Roman"/>
          <w:bCs/>
          <w:sz w:val="20"/>
          <w:szCs w:val="20"/>
          <w:shd w:val="clear" w:color="auto" w:fill="FFFFFF"/>
        </w:rPr>
        <w:t>DISTRIBUŢIA TERITORIALĂ A SPAȚIILOR DE PARCARE, OPRIRE ȘI STAȚIONARE DE PE REȚEAUA DE DRUMURI NAȚIONALE ȘI AUTOSTRĂZI DIN JUDEȚUL HUNEDOARA (AUGUST 2024)</w:t>
      </w:r>
      <w:bookmarkEnd w:id="32"/>
    </w:p>
    <w:p w:rsidR="00370DB8" w:rsidRPr="00EC66E0" w:rsidRDefault="00370DB8" w:rsidP="00370DB8">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cestrin.maps.arcgis.com, 26-27 august 2024</w:t>
      </w:r>
    </w:p>
    <w:p w:rsidR="00370DB8" w:rsidRPr="00EC66E0" w:rsidRDefault="00370DB8" w:rsidP="0052459E">
      <w:pPr>
        <w:rPr>
          <w:rFonts w:eastAsia="Cambria" w:cs="Times New Roman"/>
          <w:bCs/>
          <w:szCs w:val="24"/>
          <w:shd w:val="clear" w:color="auto" w:fill="FFFFFF"/>
        </w:rPr>
      </w:pPr>
    </w:p>
    <w:p w:rsidR="00EF68B4" w:rsidRPr="00EC66E0" w:rsidRDefault="00EF68B4">
      <w:pPr>
        <w:spacing w:after="200" w:line="276" w:lineRule="auto"/>
        <w:jc w:val="left"/>
        <w:rPr>
          <w:rFonts w:eastAsia="Cambria" w:cs="Times New Roman"/>
          <w:bCs/>
          <w:szCs w:val="24"/>
          <w:shd w:val="clear" w:color="auto" w:fill="FFFFFF"/>
        </w:rPr>
      </w:pPr>
      <w:r w:rsidRPr="00EC66E0">
        <w:rPr>
          <w:rFonts w:eastAsia="Cambria" w:cs="Times New Roman"/>
          <w:bCs/>
          <w:szCs w:val="24"/>
          <w:shd w:val="clear" w:color="auto" w:fill="FFFFFF"/>
        </w:rPr>
        <w:br w:type="page"/>
      </w:r>
    </w:p>
    <w:p w:rsidR="003D264C" w:rsidRPr="00EC66E0" w:rsidRDefault="003D264C" w:rsidP="003D264C">
      <w:pPr>
        <w:pStyle w:val="ListParagraph"/>
        <w:numPr>
          <w:ilvl w:val="2"/>
          <w:numId w:val="32"/>
        </w:numPr>
        <w:spacing w:after="0" w:line="240" w:lineRule="auto"/>
        <w:jc w:val="left"/>
        <w:rPr>
          <w:rFonts w:ascii="Times New Roman" w:hAnsi="Times New Roman" w:cs="Times New Roman"/>
          <w:b/>
          <w:bCs/>
          <w:color w:val="000000" w:themeColor="text1"/>
          <w:szCs w:val="24"/>
          <w:shd w:val="clear" w:color="auto" w:fill="FFFFFF"/>
          <w:lang w:val="ro-RO"/>
        </w:rPr>
      </w:pPr>
      <w:bookmarkStart w:id="33" w:name="_Hlk179378008"/>
      <w:r w:rsidRPr="00EC66E0">
        <w:rPr>
          <w:rFonts w:ascii="Times New Roman" w:hAnsi="Times New Roman" w:cs="Times New Roman"/>
          <w:b/>
          <w:bCs/>
          <w:color w:val="000000" w:themeColor="text1"/>
          <w:szCs w:val="24"/>
          <w:shd w:val="clear" w:color="auto" w:fill="FFFFFF"/>
          <w:lang w:val="ro-RO"/>
        </w:rPr>
        <w:lastRenderedPageBreak/>
        <w:t>Circulația rutieră</w:t>
      </w:r>
    </w:p>
    <w:bookmarkEnd w:id="33"/>
    <w:p w:rsidR="00654E65" w:rsidRPr="00EC66E0" w:rsidRDefault="00654E65" w:rsidP="00654E65">
      <w:pPr>
        <w:ind w:firstLine="851"/>
        <w:rPr>
          <w:rFonts w:eastAsia="Cambria" w:cs="Times New Roman"/>
          <w:bCs/>
          <w:szCs w:val="24"/>
          <w:shd w:val="clear" w:color="auto" w:fill="FFFFFF"/>
        </w:rPr>
      </w:pPr>
      <w:r w:rsidRPr="00EC66E0">
        <w:rPr>
          <w:rFonts w:eastAsia="Cambria" w:cs="Times New Roman"/>
          <w:bCs/>
          <w:szCs w:val="24"/>
          <w:shd w:val="clear" w:color="auto" w:fill="FFFFFF"/>
        </w:rPr>
        <w:t>Circulația rutieră joacă un rol esențial în organizarea și funcționarea unei societăți moderne.Circulația rutieră este vitală pentru funcționarea unei societăți, având un impact direct asupra economiei, siguranței, mediului și coeziunii sociale.</w:t>
      </w:r>
    </w:p>
    <w:p w:rsidR="00654E65" w:rsidRPr="00EC66E0" w:rsidRDefault="00654E65" w:rsidP="00654E65">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Valorile circulaţiei rutiere sunt stabilite prin recensămintele de trafic şi a prognozelor realizate conform cu prevederile legale în vigoare. Aceste prevederi stabilesc şi valorile de intensitate ale traficului. Conform Ministerului Transporturilor, există cinci clase tehnice stabilite în funcţie de intensitatea traficului (tabelul </w:t>
      </w:r>
      <w:r w:rsidR="00CE6813" w:rsidRPr="00EC66E0">
        <w:rPr>
          <w:rFonts w:eastAsia="Cambria" w:cs="Times New Roman"/>
          <w:bCs/>
          <w:szCs w:val="24"/>
          <w:shd w:val="clear" w:color="auto" w:fill="FFFFFF"/>
        </w:rPr>
        <w:t>2.14</w:t>
      </w:r>
      <w:r w:rsidRPr="00EC66E0">
        <w:rPr>
          <w:rFonts w:eastAsia="Cambria" w:cs="Times New Roman"/>
          <w:bCs/>
          <w:szCs w:val="24"/>
          <w:shd w:val="clear" w:color="auto" w:fill="FFFFFF"/>
        </w:rPr>
        <w:t>)</w:t>
      </w:r>
    </w:p>
    <w:p w:rsidR="00654E65" w:rsidRPr="00EC66E0" w:rsidRDefault="00654E65" w:rsidP="00654E65">
      <w:pPr>
        <w:ind w:firstLine="851"/>
        <w:rPr>
          <w:rFonts w:eastAsia="Cambria" w:cs="Times New Roman"/>
          <w:bCs/>
          <w:szCs w:val="24"/>
          <w:shd w:val="clear" w:color="auto" w:fill="FFFFFF"/>
        </w:rPr>
      </w:pPr>
    </w:p>
    <w:p w:rsidR="00654E65" w:rsidRPr="00EC66E0" w:rsidRDefault="008F4A13" w:rsidP="008F4A13">
      <w:pPr>
        <w:pStyle w:val="Caption"/>
        <w:rPr>
          <w:rFonts w:eastAsia="Cambria" w:cs="Times New Roman"/>
          <w:bCs/>
          <w:i w:val="0"/>
          <w:iCs w:val="0"/>
          <w:sz w:val="20"/>
          <w:szCs w:val="20"/>
          <w:shd w:val="clear" w:color="auto" w:fill="FFFFFF"/>
        </w:rPr>
      </w:pPr>
      <w:bookmarkStart w:id="34" w:name="_Toc225108643"/>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8</w:t>
      </w:r>
      <w:r w:rsidR="00E404A0" w:rsidRPr="00EC66E0">
        <w:rPr>
          <w:sz w:val="20"/>
          <w:szCs w:val="20"/>
        </w:rPr>
        <w:fldChar w:fldCharType="end"/>
      </w:r>
      <w:r w:rsidR="00654E65" w:rsidRPr="00EC66E0">
        <w:rPr>
          <w:rFonts w:eastAsia="Cambria" w:cs="Times New Roman"/>
          <w:bCs/>
          <w:sz w:val="20"/>
          <w:szCs w:val="20"/>
          <w:shd w:val="clear" w:color="auto" w:fill="FFFFFF"/>
        </w:rPr>
        <w:t>CLASIFICAREA TEHNICĂ A DRUMURILOR DUPĂ INTENSITATEA TRAFICULUI</w:t>
      </w:r>
      <w:bookmarkEnd w:id="34"/>
    </w:p>
    <w:tbl>
      <w:tblPr>
        <w:tblStyle w:val="TableGrid"/>
        <w:tblW w:w="9019" w:type="dxa"/>
        <w:jc w:val="center"/>
        <w:tblLook w:val="04A0"/>
      </w:tblPr>
      <w:tblGrid>
        <w:gridCol w:w="1109"/>
        <w:gridCol w:w="1271"/>
        <w:gridCol w:w="1213"/>
        <w:gridCol w:w="1495"/>
        <w:gridCol w:w="1161"/>
        <w:gridCol w:w="1287"/>
        <w:gridCol w:w="1483"/>
      </w:tblGrid>
      <w:tr w:rsidR="0033463E" w:rsidRPr="00EC66E0" w:rsidTr="00654E65">
        <w:trPr>
          <w:trHeight w:val="255"/>
          <w:jc w:val="center"/>
        </w:trPr>
        <w:tc>
          <w:tcPr>
            <w:tcW w:w="1054" w:type="dxa"/>
            <w:vMerge w:val="restart"/>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Clasa tehnică a drumului public</w:t>
            </w:r>
          </w:p>
        </w:tc>
        <w:tc>
          <w:tcPr>
            <w:tcW w:w="1271" w:type="dxa"/>
            <w:vMerge w:val="restart"/>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Denumirea intensităţii traficului</w:t>
            </w:r>
          </w:p>
        </w:tc>
        <w:tc>
          <w:tcPr>
            <w:tcW w:w="2736" w:type="dxa"/>
            <w:gridSpan w:val="2"/>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Intensitatea medie zilnică anuală</w:t>
            </w:r>
          </w:p>
        </w:tc>
        <w:tc>
          <w:tcPr>
            <w:tcW w:w="2470" w:type="dxa"/>
            <w:gridSpan w:val="2"/>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Intensitatea orară de calcul</w:t>
            </w:r>
          </w:p>
        </w:tc>
        <w:tc>
          <w:tcPr>
            <w:tcW w:w="1488" w:type="dxa"/>
            <w:vMerge w:val="restart"/>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Tipul drumului recomandat</w:t>
            </w:r>
          </w:p>
        </w:tc>
      </w:tr>
      <w:tr w:rsidR="00654E65" w:rsidRPr="00EC66E0" w:rsidTr="00654E65">
        <w:trPr>
          <w:trHeight w:val="255"/>
          <w:jc w:val="center"/>
        </w:trPr>
        <w:tc>
          <w:tcPr>
            <w:tcW w:w="1054" w:type="dxa"/>
            <w:vMerge/>
          </w:tcPr>
          <w:p w:rsidR="00654E65" w:rsidRPr="00EC66E0" w:rsidRDefault="00654E65" w:rsidP="00654E65">
            <w:pPr>
              <w:rPr>
                <w:rFonts w:cs="Times New Roman"/>
                <w:shd w:val="clear" w:color="auto" w:fill="FFFFFF"/>
                <w:lang w:val="ro-RO"/>
              </w:rPr>
            </w:pPr>
          </w:p>
        </w:tc>
        <w:tc>
          <w:tcPr>
            <w:tcW w:w="1271" w:type="dxa"/>
            <w:vMerge/>
          </w:tcPr>
          <w:p w:rsidR="00654E65" w:rsidRPr="00EC66E0" w:rsidRDefault="00654E65" w:rsidP="00654E65">
            <w:pPr>
              <w:rPr>
                <w:rFonts w:cs="Times New Roman"/>
                <w:shd w:val="clear" w:color="auto" w:fill="FFFFFF"/>
                <w:lang w:val="ro-RO"/>
              </w:rPr>
            </w:pPr>
          </w:p>
        </w:tc>
        <w:tc>
          <w:tcPr>
            <w:tcW w:w="5206" w:type="dxa"/>
            <w:gridSpan w:val="4"/>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Număr de vehicule</w:t>
            </w:r>
          </w:p>
        </w:tc>
        <w:tc>
          <w:tcPr>
            <w:tcW w:w="1488" w:type="dxa"/>
            <w:vMerge/>
          </w:tcPr>
          <w:p w:rsidR="00654E65" w:rsidRPr="00EC66E0" w:rsidRDefault="00654E65" w:rsidP="00654E65">
            <w:pPr>
              <w:rPr>
                <w:rFonts w:cs="Times New Roman"/>
                <w:shd w:val="clear" w:color="auto" w:fill="FFFFFF"/>
                <w:lang w:val="ro-RO"/>
              </w:rPr>
            </w:pPr>
          </w:p>
        </w:tc>
      </w:tr>
      <w:tr w:rsidR="00654E65" w:rsidRPr="00EC66E0" w:rsidTr="00654E65">
        <w:trPr>
          <w:trHeight w:val="255"/>
          <w:jc w:val="center"/>
        </w:trPr>
        <w:tc>
          <w:tcPr>
            <w:tcW w:w="1054" w:type="dxa"/>
            <w:vMerge/>
          </w:tcPr>
          <w:p w:rsidR="00654E65" w:rsidRPr="00EC66E0" w:rsidRDefault="00654E65" w:rsidP="00654E65">
            <w:pPr>
              <w:rPr>
                <w:rFonts w:cs="Times New Roman"/>
                <w:shd w:val="clear" w:color="auto" w:fill="FFFFFF"/>
                <w:lang w:val="ro-RO"/>
              </w:rPr>
            </w:pPr>
          </w:p>
        </w:tc>
        <w:tc>
          <w:tcPr>
            <w:tcW w:w="1271" w:type="dxa"/>
            <w:vMerge/>
          </w:tcPr>
          <w:p w:rsidR="00654E65" w:rsidRPr="00EC66E0" w:rsidRDefault="00654E65" w:rsidP="00654E65">
            <w:pPr>
              <w:rPr>
                <w:rFonts w:cs="Times New Roman"/>
                <w:shd w:val="clear" w:color="auto" w:fill="FFFFFF"/>
                <w:lang w:val="ro-RO"/>
              </w:rPr>
            </w:pPr>
          </w:p>
        </w:tc>
        <w:tc>
          <w:tcPr>
            <w:tcW w:w="1223" w:type="dxa"/>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Etalon</w:t>
            </w:r>
          </w:p>
        </w:tc>
        <w:tc>
          <w:tcPr>
            <w:tcW w:w="1513" w:type="dxa"/>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Efective</w:t>
            </w:r>
          </w:p>
        </w:tc>
        <w:tc>
          <w:tcPr>
            <w:tcW w:w="1172" w:type="dxa"/>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Etalon</w:t>
            </w:r>
          </w:p>
        </w:tc>
        <w:tc>
          <w:tcPr>
            <w:tcW w:w="1298" w:type="dxa"/>
            <w:vAlign w:val="center"/>
          </w:tcPr>
          <w:p w:rsidR="00654E65" w:rsidRPr="00EC66E0" w:rsidRDefault="00654E65" w:rsidP="00654E65">
            <w:pPr>
              <w:jc w:val="center"/>
              <w:rPr>
                <w:rFonts w:cs="Times New Roman"/>
                <w:b/>
                <w:bCs/>
                <w:shd w:val="clear" w:color="auto" w:fill="FFFFFF"/>
                <w:lang w:val="ro-RO"/>
              </w:rPr>
            </w:pPr>
            <w:r w:rsidRPr="00EC66E0">
              <w:rPr>
                <w:rFonts w:cs="Times New Roman"/>
                <w:b/>
                <w:bCs/>
                <w:shd w:val="clear" w:color="auto" w:fill="FFFFFF"/>
                <w:lang w:val="ro-RO"/>
              </w:rPr>
              <w:t>Efective</w:t>
            </w:r>
          </w:p>
        </w:tc>
        <w:tc>
          <w:tcPr>
            <w:tcW w:w="1488" w:type="dxa"/>
            <w:vMerge/>
          </w:tcPr>
          <w:p w:rsidR="00654E65" w:rsidRPr="00EC66E0" w:rsidRDefault="00654E65" w:rsidP="00654E65">
            <w:pPr>
              <w:rPr>
                <w:rFonts w:cs="Times New Roman"/>
                <w:shd w:val="clear" w:color="auto" w:fill="FFFFFF"/>
                <w:lang w:val="ro-RO"/>
              </w:rPr>
            </w:pPr>
          </w:p>
        </w:tc>
      </w:tr>
      <w:tr w:rsidR="00654E65" w:rsidRPr="00EC66E0" w:rsidTr="00654E65">
        <w:trPr>
          <w:trHeight w:val="255"/>
          <w:jc w:val="center"/>
        </w:trPr>
        <w:tc>
          <w:tcPr>
            <w:tcW w:w="1054" w:type="dxa"/>
            <w:vAlign w:val="center"/>
          </w:tcPr>
          <w:p w:rsidR="00654E65" w:rsidRPr="00EC66E0" w:rsidRDefault="00654E65" w:rsidP="00654E65">
            <w:pPr>
              <w:jc w:val="center"/>
              <w:rPr>
                <w:rFonts w:cs="Times New Roman"/>
                <w:shd w:val="clear" w:color="auto" w:fill="FFFFFF"/>
                <w:lang w:val="ro-RO"/>
              </w:rPr>
            </w:pPr>
            <w:r w:rsidRPr="00EC66E0">
              <w:rPr>
                <w:rFonts w:cs="Times New Roman"/>
                <w:shd w:val="clear" w:color="auto" w:fill="FFFFFF"/>
                <w:lang w:val="ro-RO"/>
              </w:rPr>
              <w:t>I</w:t>
            </w:r>
          </w:p>
        </w:tc>
        <w:tc>
          <w:tcPr>
            <w:tcW w:w="1271"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Foarte intens</w:t>
            </w:r>
          </w:p>
        </w:tc>
        <w:tc>
          <w:tcPr>
            <w:tcW w:w="122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&gt; 21.000</w:t>
            </w:r>
          </w:p>
        </w:tc>
        <w:tc>
          <w:tcPr>
            <w:tcW w:w="151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&gt; 16.000</w:t>
            </w:r>
          </w:p>
        </w:tc>
        <w:tc>
          <w:tcPr>
            <w:tcW w:w="1172"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&gt; 3.000</w:t>
            </w:r>
          </w:p>
        </w:tc>
        <w:tc>
          <w:tcPr>
            <w:tcW w:w="129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&gt; 2.200</w:t>
            </w:r>
          </w:p>
        </w:tc>
        <w:tc>
          <w:tcPr>
            <w:tcW w:w="148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Autostrăzi sau drumuri expres</w:t>
            </w:r>
          </w:p>
        </w:tc>
      </w:tr>
      <w:tr w:rsidR="00654E65" w:rsidRPr="00EC66E0" w:rsidTr="00654E65">
        <w:trPr>
          <w:trHeight w:val="255"/>
          <w:jc w:val="center"/>
        </w:trPr>
        <w:tc>
          <w:tcPr>
            <w:tcW w:w="1054" w:type="dxa"/>
            <w:vAlign w:val="center"/>
          </w:tcPr>
          <w:p w:rsidR="00654E65" w:rsidRPr="00EC66E0" w:rsidRDefault="00654E65" w:rsidP="00654E65">
            <w:pPr>
              <w:jc w:val="center"/>
              <w:rPr>
                <w:rFonts w:cs="Times New Roman"/>
                <w:shd w:val="clear" w:color="auto" w:fill="FFFFFF"/>
                <w:lang w:val="ro-RO"/>
              </w:rPr>
            </w:pPr>
            <w:r w:rsidRPr="00EC66E0">
              <w:rPr>
                <w:rFonts w:cs="Times New Roman"/>
                <w:shd w:val="clear" w:color="auto" w:fill="FFFFFF"/>
                <w:lang w:val="ro-RO"/>
              </w:rPr>
              <w:t>II</w:t>
            </w:r>
          </w:p>
        </w:tc>
        <w:tc>
          <w:tcPr>
            <w:tcW w:w="1271"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Intens</w:t>
            </w:r>
          </w:p>
        </w:tc>
        <w:tc>
          <w:tcPr>
            <w:tcW w:w="122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11.001–21.000</w:t>
            </w:r>
          </w:p>
        </w:tc>
        <w:tc>
          <w:tcPr>
            <w:tcW w:w="151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8.001–16.000</w:t>
            </w:r>
          </w:p>
        </w:tc>
        <w:tc>
          <w:tcPr>
            <w:tcW w:w="1172"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1.401–3.000</w:t>
            </w:r>
          </w:p>
        </w:tc>
        <w:tc>
          <w:tcPr>
            <w:tcW w:w="129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1.001–2.200</w:t>
            </w:r>
          </w:p>
        </w:tc>
        <w:tc>
          <w:tcPr>
            <w:tcW w:w="148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Drumuri expres sau drumuri cu patru benzi de circulaţie</w:t>
            </w:r>
          </w:p>
        </w:tc>
      </w:tr>
      <w:tr w:rsidR="00654E65" w:rsidRPr="00EC66E0" w:rsidTr="00654E65">
        <w:trPr>
          <w:trHeight w:val="255"/>
          <w:jc w:val="center"/>
        </w:trPr>
        <w:tc>
          <w:tcPr>
            <w:tcW w:w="1054" w:type="dxa"/>
            <w:vAlign w:val="center"/>
          </w:tcPr>
          <w:p w:rsidR="00654E65" w:rsidRPr="00EC66E0" w:rsidRDefault="00654E65" w:rsidP="00654E65">
            <w:pPr>
              <w:jc w:val="center"/>
              <w:rPr>
                <w:rFonts w:cs="Times New Roman"/>
                <w:shd w:val="clear" w:color="auto" w:fill="FFFFFF"/>
                <w:lang w:val="ro-RO"/>
              </w:rPr>
            </w:pPr>
            <w:r w:rsidRPr="00EC66E0">
              <w:rPr>
                <w:rFonts w:cs="Times New Roman"/>
                <w:shd w:val="clear" w:color="auto" w:fill="FFFFFF"/>
                <w:lang w:val="ro-RO"/>
              </w:rPr>
              <w:t>III</w:t>
            </w:r>
          </w:p>
        </w:tc>
        <w:tc>
          <w:tcPr>
            <w:tcW w:w="1271"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Mediu</w:t>
            </w:r>
          </w:p>
        </w:tc>
        <w:tc>
          <w:tcPr>
            <w:tcW w:w="122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4.501–11.000</w:t>
            </w:r>
          </w:p>
        </w:tc>
        <w:tc>
          <w:tcPr>
            <w:tcW w:w="151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3.501–8.000</w:t>
            </w:r>
          </w:p>
        </w:tc>
        <w:tc>
          <w:tcPr>
            <w:tcW w:w="1172"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550–1.400</w:t>
            </w:r>
          </w:p>
        </w:tc>
        <w:tc>
          <w:tcPr>
            <w:tcW w:w="129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400–1.000</w:t>
            </w:r>
          </w:p>
        </w:tc>
        <w:tc>
          <w:tcPr>
            <w:tcW w:w="148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Drumuri cu două benzi de circulaţie</w:t>
            </w:r>
          </w:p>
        </w:tc>
      </w:tr>
      <w:tr w:rsidR="00654E65" w:rsidRPr="00EC66E0" w:rsidTr="00654E65">
        <w:trPr>
          <w:trHeight w:val="255"/>
          <w:jc w:val="center"/>
        </w:trPr>
        <w:tc>
          <w:tcPr>
            <w:tcW w:w="1054" w:type="dxa"/>
            <w:vAlign w:val="center"/>
          </w:tcPr>
          <w:p w:rsidR="00654E65" w:rsidRPr="00EC66E0" w:rsidRDefault="00654E65" w:rsidP="00654E65">
            <w:pPr>
              <w:jc w:val="center"/>
              <w:rPr>
                <w:rFonts w:cs="Times New Roman"/>
                <w:shd w:val="clear" w:color="auto" w:fill="FFFFFF"/>
                <w:lang w:val="ro-RO"/>
              </w:rPr>
            </w:pPr>
            <w:r w:rsidRPr="00EC66E0">
              <w:rPr>
                <w:rFonts w:cs="Times New Roman"/>
                <w:shd w:val="clear" w:color="auto" w:fill="FFFFFF"/>
                <w:lang w:val="ro-RO"/>
              </w:rPr>
              <w:t>IV</w:t>
            </w:r>
          </w:p>
        </w:tc>
        <w:tc>
          <w:tcPr>
            <w:tcW w:w="1271"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Redus</w:t>
            </w:r>
          </w:p>
        </w:tc>
        <w:tc>
          <w:tcPr>
            <w:tcW w:w="122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1.001–4.500</w:t>
            </w:r>
          </w:p>
        </w:tc>
        <w:tc>
          <w:tcPr>
            <w:tcW w:w="151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750–3.500</w:t>
            </w:r>
          </w:p>
        </w:tc>
        <w:tc>
          <w:tcPr>
            <w:tcW w:w="1172"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100–550</w:t>
            </w:r>
          </w:p>
        </w:tc>
        <w:tc>
          <w:tcPr>
            <w:tcW w:w="129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75–400</w:t>
            </w:r>
          </w:p>
        </w:tc>
        <w:tc>
          <w:tcPr>
            <w:tcW w:w="148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Drumuri cu două benzi de circulaţie</w:t>
            </w:r>
          </w:p>
        </w:tc>
      </w:tr>
      <w:tr w:rsidR="00654E65" w:rsidRPr="00EC66E0" w:rsidTr="00654E65">
        <w:trPr>
          <w:trHeight w:val="255"/>
          <w:jc w:val="center"/>
        </w:trPr>
        <w:tc>
          <w:tcPr>
            <w:tcW w:w="1054" w:type="dxa"/>
            <w:vAlign w:val="center"/>
          </w:tcPr>
          <w:p w:rsidR="00654E65" w:rsidRPr="00EC66E0" w:rsidRDefault="00654E65" w:rsidP="00654E65">
            <w:pPr>
              <w:jc w:val="center"/>
              <w:rPr>
                <w:rFonts w:cs="Times New Roman"/>
                <w:shd w:val="clear" w:color="auto" w:fill="FFFFFF"/>
                <w:lang w:val="ro-RO"/>
              </w:rPr>
            </w:pPr>
            <w:r w:rsidRPr="00EC66E0">
              <w:rPr>
                <w:rFonts w:cs="Times New Roman"/>
                <w:shd w:val="clear" w:color="auto" w:fill="FFFFFF"/>
                <w:lang w:val="ro-RO"/>
              </w:rPr>
              <w:t>V</w:t>
            </w:r>
          </w:p>
        </w:tc>
        <w:tc>
          <w:tcPr>
            <w:tcW w:w="1271"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Foarte redus</w:t>
            </w:r>
          </w:p>
        </w:tc>
        <w:tc>
          <w:tcPr>
            <w:tcW w:w="122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&lt; 1.000</w:t>
            </w:r>
          </w:p>
        </w:tc>
        <w:tc>
          <w:tcPr>
            <w:tcW w:w="1513"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&lt; 750</w:t>
            </w:r>
          </w:p>
        </w:tc>
        <w:tc>
          <w:tcPr>
            <w:tcW w:w="1172"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&lt; 100</w:t>
            </w:r>
          </w:p>
        </w:tc>
        <w:tc>
          <w:tcPr>
            <w:tcW w:w="129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&lt; 75</w:t>
            </w:r>
          </w:p>
        </w:tc>
        <w:tc>
          <w:tcPr>
            <w:tcW w:w="1488" w:type="dxa"/>
            <w:vAlign w:val="center"/>
          </w:tcPr>
          <w:p w:rsidR="00654E65" w:rsidRPr="00EC66E0" w:rsidRDefault="00654E65" w:rsidP="00654E65">
            <w:pPr>
              <w:rPr>
                <w:rFonts w:cs="Times New Roman"/>
                <w:shd w:val="clear" w:color="auto" w:fill="FFFFFF"/>
                <w:lang w:val="ro-RO"/>
              </w:rPr>
            </w:pPr>
            <w:r w:rsidRPr="00EC66E0">
              <w:rPr>
                <w:rFonts w:cs="Times New Roman"/>
                <w:shd w:val="clear" w:color="auto" w:fill="FFFFFF"/>
                <w:lang w:val="ro-RO"/>
              </w:rPr>
              <w:t>Drumuri cu două benzi de circulaţie sau drumuri cu o bandă de circulaţie şi platforme de încrucişare</w:t>
            </w:r>
          </w:p>
        </w:tc>
      </w:tr>
    </w:tbl>
    <w:p w:rsidR="00654E65" w:rsidRPr="00EC66E0" w:rsidRDefault="00654E65" w:rsidP="00654E65">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Ministerul Transporturilor – Norme tehnice privind stabilirea clasei tehnice a drumurilor publice</w:t>
      </w:r>
    </w:p>
    <w:p w:rsidR="00654E65" w:rsidRPr="00EC66E0" w:rsidRDefault="00654E65" w:rsidP="00654E65">
      <w:pPr>
        <w:rPr>
          <w:rFonts w:eastAsia="Cambria" w:cs="Times New Roman"/>
          <w:bCs/>
          <w:szCs w:val="24"/>
          <w:shd w:val="clear" w:color="auto" w:fill="FFFFFF"/>
        </w:rPr>
      </w:pPr>
    </w:p>
    <w:p w:rsidR="003C3C98" w:rsidRPr="00EC66E0" w:rsidRDefault="003C3C98" w:rsidP="003C3C98">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Analiza traficului din judeţul Hunedoara se bazează pe recensământul de trafic realizat de către Centrul de Studii Tehnice Rutiere şi Informatică (CESTRIN) în 2022. Recensământul de trafic a fost efectuat pe drumurile naţionale şi judeţene. </w:t>
      </w:r>
    </w:p>
    <w:p w:rsidR="00654E65" w:rsidRPr="00EC66E0" w:rsidRDefault="003C3C98" w:rsidP="003C3C98">
      <w:pPr>
        <w:ind w:firstLine="851"/>
        <w:rPr>
          <w:rFonts w:eastAsia="Cambria" w:cs="Times New Roman"/>
          <w:bCs/>
          <w:szCs w:val="24"/>
          <w:shd w:val="clear" w:color="auto" w:fill="FFFFFF"/>
        </w:rPr>
      </w:pPr>
      <w:r w:rsidRPr="00EC66E0">
        <w:rPr>
          <w:rFonts w:eastAsia="Cambria" w:cs="Times New Roman"/>
          <w:bCs/>
          <w:szCs w:val="24"/>
          <w:shd w:val="clear" w:color="auto" w:fill="FFFFFF"/>
        </w:rPr>
        <w:t>În cadrul recensământului de trafic au fost recenzate 25 sectoare de drum naţional şi 96 de sectoare de drum judeţean. Conform rezultatelor obţinute s-a constatat că în cuprinsul judeţului Hunedoara se reîntâlnesc toate cele 5 clase tehnice de drum.</w:t>
      </w:r>
    </w:p>
    <w:p w:rsidR="003C3C98" w:rsidRPr="00EC66E0" w:rsidRDefault="004A7F6D" w:rsidP="003C3C98">
      <w:pPr>
        <w:ind w:firstLine="851"/>
        <w:rPr>
          <w:rFonts w:eastAsia="Cambria" w:cs="Times New Roman"/>
          <w:bCs/>
          <w:szCs w:val="24"/>
          <w:shd w:val="clear" w:color="auto" w:fill="FFFFFF"/>
        </w:rPr>
      </w:pPr>
      <w:r w:rsidRPr="00EC66E0">
        <w:rPr>
          <w:rFonts w:eastAsia="Cambria" w:cs="Times New Roman"/>
          <w:bCs/>
          <w:szCs w:val="24"/>
          <w:shd w:val="clear" w:color="auto" w:fill="FFFFFF"/>
        </w:rPr>
        <w:t>În cadrul judeţului, pe 4 sectoare de drum traficul depăşeşte 16.001 vehicule pe zi, acestea fiind sectoare de autostradă. În cea de-a doua clasă, în cuprinsul judeţului regăsim 6 sectoare de drum, dintre care unul aparţinând autostrăzii A1, 3 aparţinând drumurilor naţionale, iar un sector aparţinând drumului judeţean DJ 687.</w:t>
      </w:r>
      <w:r w:rsidR="0033463E" w:rsidRPr="00EC66E0">
        <w:rPr>
          <w:rFonts w:eastAsia="Cambria" w:cs="Times New Roman"/>
          <w:bCs/>
          <w:szCs w:val="24"/>
          <w:shd w:val="clear" w:color="auto" w:fill="FFFFFF"/>
        </w:rPr>
        <w:t xml:space="preserve"> În cea de-a treia clasă se regăsesc 11 sectoare de d</w:t>
      </w:r>
      <w:r w:rsidR="00DD5EAD" w:rsidRPr="00EC66E0">
        <w:rPr>
          <w:rFonts w:eastAsia="Cambria" w:cs="Times New Roman"/>
          <w:bCs/>
          <w:szCs w:val="24"/>
          <w:shd w:val="clear" w:color="auto" w:fill="FFFFFF"/>
        </w:rPr>
        <w:t>r</w:t>
      </w:r>
      <w:r w:rsidR="0033463E" w:rsidRPr="00EC66E0">
        <w:rPr>
          <w:rFonts w:eastAsia="Cambria" w:cs="Times New Roman"/>
          <w:bCs/>
          <w:szCs w:val="24"/>
          <w:shd w:val="clear" w:color="auto" w:fill="FFFFFF"/>
        </w:rPr>
        <w:t xml:space="preserve">um, acestea având traficul mediu. În această categorie se află atât sectoare de drum naţional, cât şi sectoare de drum judeţean. În cea de-a patra clasă tehnică au fost raportate 36 de sectoare de drum, în timp ce în cea de-a cincea clasă tehnică se află 64 de sectoare de drum. </w:t>
      </w:r>
    </w:p>
    <w:p w:rsidR="003C3C98" w:rsidRPr="00EC66E0" w:rsidRDefault="00A21A19" w:rsidP="00A47F50">
      <w:pPr>
        <w:jc w:val="center"/>
        <w:rPr>
          <w:rFonts w:eastAsia="Cambria" w:cs="Times New Roman"/>
          <w:bCs/>
          <w:szCs w:val="24"/>
          <w:shd w:val="clear" w:color="auto" w:fill="FFFFFF"/>
        </w:rPr>
      </w:pPr>
      <w:r w:rsidRPr="00EC66E0">
        <w:rPr>
          <w:rFonts w:eastAsia="Cambria" w:cs="Times New Roman"/>
          <w:bCs/>
          <w:noProof/>
          <w:szCs w:val="24"/>
          <w:shd w:val="clear" w:color="auto" w:fill="FFFFFF"/>
          <w:lang w:eastAsia="ro-RO"/>
        </w:rPr>
        <w:lastRenderedPageBreak/>
        <w:drawing>
          <wp:inline distT="0" distB="0" distL="0" distR="0">
            <wp:extent cx="4578350" cy="2749550"/>
            <wp:effectExtent l="19050" t="19050" r="12700" b="12700"/>
            <wp:docPr id="522242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350" cy="2749550"/>
                    </a:xfrm>
                    <a:prstGeom prst="rect">
                      <a:avLst/>
                    </a:prstGeom>
                    <a:noFill/>
                    <a:ln w="6350">
                      <a:solidFill>
                        <a:schemeClr val="tx1"/>
                      </a:solidFill>
                    </a:ln>
                  </pic:spPr>
                </pic:pic>
              </a:graphicData>
            </a:graphic>
          </wp:inline>
        </w:drawing>
      </w:r>
    </w:p>
    <w:p w:rsidR="00A47F50" w:rsidRPr="00EC66E0" w:rsidRDefault="00DB4ED2" w:rsidP="00DB4ED2">
      <w:pPr>
        <w:pStyle w:val="Caption"/>
        <w:rPr>
          <w:rFonts w:eastAsia="Cambria" w:cs="Times New Roman"/>
          <w:bCs/>
          <w:i w:val="0"/>
          <w:iCs w:val="0"/>
          <w:sz w:val="20"/>
          <w:szCs w:val="20"/>
          <w:shd w:val="clear" w:color="auto" w:fill="FFFFFF"/>
        </w:rPr>
      </w:pPr>
      <w:bookmarkStart w:id="35" w:name="_Toc225108679"/>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12</w:t>
      </w:r>
      <w:r w:rsidR="00E404A0" w:rsidRPr="00EC66E0">
        <w:rPr>
          <w:sz w:val="20"/>
          <w:szCs w:val="20"/>
        </w:rPr>
        <w:fldChar w:fldCharType="end"/>
      </w:r>
      <w:r w:rsidR="00A47F50" w:rsidRPr="00EC66E0">
        <w:rPr>
          <w:rFonts w:eastAsia="Cambria" w:cs="Times New Roman"/>
          <w:bCs/>
          <w:sz w:val="20"/>
          <w:szCs w:val="20"/>
          <w:shd w:val="clear" w:color="auto" w:fill="FFFFFF"/>
        </w:rPr>
        <w:t>DISTRIBUȚIA SECTOARELOR DE DRUMURI CLASIFICATE RECENZATE DIN JUDEȚUL HUNEDOARA DUPĂ TRAFICUL MEDIU ZILNIC ANUAL (MZA)</w:t>
      </w:r>
      <w:bookmarkEnd w:id="35"/>
    </w:p>
    <w:p w:rsidR="00A47F50" w:rsidRPr="00EC66E0" w:rsidRDefault="00A47F50" w:rsidP="00A47F50">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CESTRIN, 2022</w:t>
      </w:r>
    </w:p>
    <w:p w:rsidR="00A47F50" w:rsidRPr="00EC66E0" w:rsidRDefault="00A47F50" w:rsidP="00A47F50">
      <w:pPr>
        <w:jc w:val="center"/>
        <w:rPr>
          <w:rFonts w:eastAsia="Cambria" w:cs="Times New Roman"/>
          <w:bCs/>
          <w:szCs w:val="24"/>
          <w:shd w:val="clear" w:color="auto" w:fill="FFFFFF"/>
        </w:rPr>
      </w:pPr>
    </w:p>
    <w:p w:rsidR="003352A7" w:rsidRPr="00EC66E0" w:rsidRDefault="00DD5EAD" w:rsidP="00DD5EAD">
      <w:pPr>
        <w:ind w:firstLine="851"/>
        <w:rPr>
          <w:rFonts w:eastAsia="Cambria" w:cs="Times New Roman"/>
          <w:bCs/>
          <w:szCs w:val="24"/>
          <w:shd w:val="clear" w:color="auto" w:fill="FFFFFF"/>
        </w:rPr>
      </w:pPr>
      <w:r w:rsidRPr="00EC66E0">
        <w:rPr>
          <w:rFonts w:eastAsia="Cambria" w:cs="Times New Roman"/>
          <w:bCs/>
          <w:szCs w:val="24"/>
          <w:shd w:val="clear" w:color="auto" w:fill="FFFFFF"/>
        </w:rPr>
        <w:t>La nivelul judeţului Hunedoara, 4 din cele 5 sectoare de autostradă se încadrează în prima clasă tehnică, cu mai mult de 16.000 de vehicule pe zi, în timp ce un singur sector din aceasta se încadrează în cea de-a doua clasă tehnică. Drumul naţional DN 7 prezintă cele mai ridicate valori în ceea ce priveşte media zilnică anuală a vehiculelor pe sectorul dintre DN 66 şi limita municipiului Deva</w:t>
      </w:r>
      <w:r w:rsidR="00CC2C29" w:rsidRPr="00EC66E0">
        <w:rPr>
          <w:rFonts w:eastAsia="Cambria" w:cs="Times New Roman"/>
          <w:bCs/>
          <w:szCs w:val="24"/>
          <w:shd w:val="clear" w:color="auto" w:fill="FFFFFF"/>
        </w:rPr>
        <w:t xml:space="preserve">. Pentru acelaşi drum naţional, sectorul cuprins între DJ 705A (Municipiul Orăștie) </w:t>
      </w:r>
      <w:r w:rsidR="008B0D6B" w:rsidRPr="00EC66E0">
        <w:rPr>
          <w:rFonts w:eastAsia="Cambria" w:cs="Times New Roman"/>
          <w:bCs/>
          <w:szCs w:val="24"/>
          <w:shd w:val="clear" w:color="auto" w:fill="FFFFFF"/>
        </w:rPr>
        <w:t>şi</w:t>
      </w:r>
      <w:r w:rsidR="00CC2C29" w:rsidRPr="00EC66E0">
        <w:rPr>
          <w:rFonts w:eastAsia="Cambria" w:cs="Times New Roman"/>
          <w:bCs/>
          <w:szCs w:val="24"/>
          <w:shd w:val="clear" w:color="auto" w:fill="FFFFFF"/>
        </w:rPr>
        <w:t xml:space="preserve"> DN 66 </w:t>
      </w:r>
      <w:r w:rsidR="008B0D6B" w:rsidRPr="00EC66E0">
        <w:rPr>
          <w:rFonts w:eastAsia="Cambria" w:cs="Times New Roman"/>
          <w:bCs/>
          <w:szCs w:val="24"/>
          <w:shd w:val="clear" w:color="auto" w:fill="FFFFFF"/>
        </w:rPr>
        <w:t>se încadrează în clasa tehnică III, iar restul sectoarelor în clasa tehnică IV.</w:t>
      </w:r>
      <w:r w:rsidR="00723EEF" w:rsidRPr="00EC66E0">
        <w:rPr>
          <w:rFonts w:eastAsia="Cambria" w:cs="Times New Roman"/>
          <w:bCs/>
          <w:szCs w:val="24"/>
          <w:shd w:val="clear" w:color="auto" w:fill="FFFFFF"/>
        </w:rPr>
        <w:t xml:space="preserve"> Drumul naţional DN 7A, conform recensământului de trafic din 2022 se încadrează în clasa tehnică V, având o medie zilnică anuală puţin sub 750 de vehicule.</w:t>
      </w:r>
      <w:r w:rsidR="00833B11" w:rsidRPr="00EC66E0">
        <w:rPr>
          <w:rFonts w:eastAsia="Cambria" w:cs="Times New Roman"/>
          <w:bCs/>
          <w:szCs w:val="24"/>
          <w:shd w:val="clear" w:color="auto" w:fill="FFFFFF"/>
        </w:rPr>
        <w:t xml:space="preserve"> Drumul naţional DN 66 are un sector de drum (DN 68 (Hațeg) - DN 7 (Simeria)) aflat în clasa tehnică II şi 3 sectoare aparţinând celei de-a treia clase. Pe sectorul de drum DN 66 (Iscroni) - Limita Municipiului Vulcan, drumul naţional DN 66A prezintă un număr însemnat de vehicule, ceea ce îl încadrează în clasa tehnică II, aşa cum reiese şi </w:t>
      </w:r>
      <w:r w:rsidR="00714B7F" w:rsidRPr="00EC66E0">
        <w:rPr>
          <w:rFonts w:eastAsia="Cambria" w:cs="Times New Roman"/>
          <w:bCs/>
          <w:szCs w:val="24"/>
          <w:shd w:val="clear" w:color="auto" w:fill="FFFFFF"/>
        </w:rPr>
        <w:t>d</w:t>
      </w:r>
      <w:r w:rsidR="00833B11" w:rsidRPr="00EC66E0">
        <w:rPr>
          <w:rFonts w:eastAsia="Cambria" w:cs="Times New Roman"/>
          <w:bCs/>
          <w:szCs w:val="24"/>
          <w:shd w:val="clear" w:color="auto" w:fill="FFFFFF"/>
        </w:rPr>
        <w:t xml:space="preserve">in tabelul </w:t>
      </w:r>
      <w:r w:rsidR="00CE6813" w:rsidRPr="00EC66E0">
        <w:rPr>
          <w:rFonts w:eastAsia="Cambria" w:cs="Times New Roman"/>
          <w:bCs/>
          <w:szCs w:val="24"/>
          <w:shd w:val="clear" w:color="auto" w:fill="FFFFFF"/>
        </w:rPr>
        <w:t>2.15</w:t>
      </w:r>
      <w:r w:rsidR="00833B11" w:rsidRPr="00EC66E0">
        <w:rPr>
          <w:rFonts w:eastAsia="Cambria" w:cs="Times New Roman"/>
          <w:bCs/>
          <w:szCs w:val="24"/>
          <w:shd w:val="clear" w:color="auto" w:fill="FFFFFF"/>
        </w:rPr>
        <w:t>.</w:t>
      </w:r>
      <w:r w:rsidR="00714B7F" w:rsidRPr="00EC66E0">
        <w:rPr>
          <w:rFonts w:eastAsia="Cambria" w:cs="Times New Roman"/>
          <w:bCs/>
          <w:szCs w:val="24"/>
          <w:shd w:val="clear" w:color="auto" w:fill="FFFFFF"/>
        </w:rPr>
        <w:t xml:space="preserve"> DN 68 se înscrie în clasa medie, în timp ce DN 68A şi DN 74 fac parte din clasa tehnică IV. Drumul naţional DN 76 pe sectorul DN 7 (Șoimuș) - DJ 706A (Vălișoara) este încadrat în clasa tenică II, de asemenea are două sectoare de drum încadrate în clasa tehnică III şi un sector în clasa tehnică IV.</w:t>
      </w:r>
    </w:p>
    <w:p w:rsidR="00A21A19" w:rsidRPr="00EC66E0" w:rsidRDefault="00224F60" w:rsidP="00DD5EAD">
      <w:pPr>
        <w:ind w:firstLine="851"/>
        <w:rPr>
          <w:rFonts w:eastAsia="Cambria" w:cs="Times New Roman"/>
          <w:bCs/>
          <w:szCs w:val="24"/>
          <w:shd w:val="clear" w:color="auto" w:fill="FFFFFF"/>
        </w:rPr>
      </w:pPr>
      <w:r w:rsidRPr="00EC66E0">
        <w:rPr>
          <w:rFonts w:eastAsia="Cambria" w:cs="Times New Roman"/>
          <w:bCs/>
          <w:szCs w:val="24"/>
          <w:shd w:val="clear" w:color="auto" w:fill="FFFFFF"/>
        </w:rPr>
        <w:t>Distribuţia în plan teritorial a traficului (figur</w:t>
      </w:r>
      <w:r w:rsidR="0037647B" w:rsidRPr="00EC66E0">
        <w:rPr>
          <w:rFonts w:eastAsia="Cambria" w:cs="Times New Roman"/>
          <w:bCs/>
          <w:szCs w:val="24"/>
          <w:shd w:val="clear" w:color="auto" w:fill="FFFFFF"/>
        </w:rPr>
        <w:t>a</w:t>
      </w:r>
      <w:r w:rsidR="00DB4ED2" w:rsidRPr="00EC66E0">
        <w:rPr>
          <w:rFonts w:eastAsia="Cambria" w:cs="Times New Roman"/>
          <w:bCs/>
          <w:szCs w:val="24"/>
          <w:shd w:val="clear" w:color="auto" w:fill="FFFFFF"/>
        </w:rPr>
        <w:t xml:space="preserve"> 2.24</w:t>
      </w:r>
      <w:r w:rsidR="0037647B" w:rsidRPr="00EC66E0">
        <w:rPr>
          <w:rFonts w:eastAsia="Cambria" w:cs="Times New Roman"/>
          <w:bCs/>
          <w:szCs w:val="24"/>
          <w:shd w:val="clear" w:color="auto" w:fill="FFFFFF"/>
        </w:rPr>
        <w:t>)</w:t>
      </w:r>
      <w:r w:rsidRPr="00EC66E0">
        <w:rPr>
          <w:rFonts w:eastAsia="Cambria" w:cs="Times New Roman"/>
          <w:bCs/>
          <w:szCs w:val="24"/>
          <w:shd w:val="clear" w:color="auto" w:fill="FFFFFF"/>
        </w:rPr>
        <w:t xml:space="preserve"> scoate în evidenţă căcele mai aglomeratezone sunt în jurul municipiului reşedinţă de judeţ</w:t>
      </w:r>
      <w:r w:rsidR="00D04DE0" w:rsidRPr="00EC66E0">
        <w:rPr>
          <w:rFonts w:eastAsia="Cambria" w:cs="Times New Roman"/>
          <w:bCs/>
          <w:szCs w:val="24"/>
          <w:shd w:val="clear" w:color="auto" w:fill="FFFFFF"/>
        </w:rPr>
        <w:t>, respectiv Hunedoara – Deva, Simeria – Deva, dar şi între Haţeg – Călan – Simeria.O altă zonă care se evidenţiază din punct de vedere a traficului este între Vulcan şi Petroşani, unde media zilnică de vehicule este peste 10.000.</w:t>
      </w:r>
    </w:p>
    <w:p w:rsidR="00CE49F1" w:rsidRPr="00EC66E0" w:rsidRDefault="00CE49F1" w:rsidP="00DD5EAD">
      <w:pPr>
        <w:ind w:firstLine="851"/>
        <w:rPr>
          <w:rFonts w:eastAsia="Cambria" w:cs="Times New Roman"/>
          <w:bCs/>
          <w:color w:val="FF0000"/>
          <w:szCs w:val="24"/>
          <w:shd w:val="clear" w:color="auto" w:fill="FFFFFF"/>
        </w:rPr>
        <w:sectPr w:rsidR="00CE49F1" w:rsidRPr="00EC66E0" w:rsidSect="004A6B41">
          <w:footerReference w:type="default" r:id="rId125"/>
          <w:pgSz w:w="11907" w:h="16839" w:code="9"/>
          <w:pgMar w:top="1134" w:right="1134" w:bottom="1134" w:left="1440" w:header="459" w:footer="459" w:gutter="0"/>
          <w:cols w:space="720"/>
        </w:sectPr>
      </w:pPr>
    </w:p>
    <w:p w:rsidR="00794C5F" w:rsidRPr="00EC66E0" w:rsidRDefault="008F4A13" w:rsidP="008F4A13">
      <w:pPr>
        <w:pStyle w:val="Caption"/>
        <w:rPr>
          <w:rFonts w:eastAsia="Cambria" w:cs="Times New Roman"/>
          <w:bCs/>
          <w:i w:val="0"/>
          <w:iCs w:val="0"/>
          <w:sz w:val="20"/>
          <w:szCs w:val="20"/>
          <w:shd w:val="clear" w:color="auto" w:fill="FFFFFF"/>
        </w:rPr>
      </w:pPr>
      <w:bookmarkStart w:id="36" w:name="_Toc225108644"/>
      <w:r w:rsidRPr="00EC66E0">
        <w:rPr>
          <w:sz w:val="20"/>
          <w:szCs w:val="20"/>
        </w:rPr>
        <w:lastRenderedPageBreak/>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9</w:t>
      </w:r>
      <w:r w:rsidR="00E404A0" w:rsidRPr="00EC66E0">
        <w:rPr>
          <w:sz w:val="20"/>
          <w:szCs w:val="20"/>
        </w:rPr>
        <w:fldChar w:fldCharType="end"/>
      </w:r>
      <w:r w:rsidR="00794C5F" w:rsidRPr="00EC66E0">
        <w:rPr>
          <w:rFonts w:eastAsia="Cambria" w:cs="Times New Roman"/>
          <w:bCs/>
          <w:sz w:val="20"/>
          <w:szCs w:val="20"/>
          <w:shd w:val="clear" w:color="auto" w:fill="FFFFFF"/>
        </w:rPr>
        <w:t>SITUAȚIA TRAFICULUI RUTIER (MZA) PE AUTOSTRĂZILE ȘI DRUMURILE NAȚIONALE DIN JUDEȚUL HUNEDOARA</w:t>
      </w:r>
      <w:bookmarkEnd w:id="36"/>
    </w:p>
    <w:tbl>
      <w:tblPr>
        <w:tblW w:w="12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3"/>
        <w:gridCol w:w="1001"/>
        <w:gridCol w:w="1001"/>
        <w:gridCol w:w="983"/>
        <w:gridCol w:w="4177"/>
        <w:gridCol w:w="851"/>
        <w:gridCol w:w="892"/>
        <w:gridCol w:w="960"/>
        <w:gridCol w:w="960"/>
        <w:gridCol w:w="960"/>
      </w:tblGrid>
      <w:tr w:rsidR="00DB15B0" w:rsidRPr="00EC66E0" w:rsidTr="00CC2C29">
        <w:trPr>
          <w:trHeight w:val="227"/>
          <w:jc w:val="center"/>
        </w:trPr>
        <w:tc>
          <w:tcPr>
            <w:tcW w:w="913" w:type="dxa"/>
            <w:vMerge w:val="restart"/>
            <w:noWrap/>
            <w:vAlign w:val="center"/>
            <w:hideMark/>
          </w:tcPr>
          <w:p w:rsidR="00DB15B0" w:rsidRPr="00EC66E0" w:rsidRDefault="00DB15B0" w:rsidP="00A21A19">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Drum</w:t>
            </w:r>
          </w:p>
        </w:tc>
        <w:tc>
          <w:tcPr>
            <w:tcW w:w="2002" w:type="dxa"/>
            <w:gridSpan w:val="2"/>
            <w:vMerge w:val="restart"/>
            <w:noWrap/>
            <w:vAlign w:val="center"/>
            <w:hideMark/>
          </w:tcPr>
          <w:p w:rsidR="00DB15B0" w:rsidRPr="00EC66E0" w:rsidRDefault="00DB15B0" w:rsidP="00A21A19">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Limite</w:t>
            </w:r>
          </w:p>
        </w:tc>
        <w:tc>
          <w:tcPr>
            <w:tcW w:w="983" w:type="dxa"/>
            <w:vMerge w:val="restart"/>
            <w:noWrap/>
            <w:vAlign w:val="center"/>
            <w:hideMark/>
          </w:tcPr>
          <w:p w:rsidR="00DB15B0" w:rsidRPr="00EC66E0" w:rsidRDefault="00DB15B0" w:rsidP="00A21A19">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Lungime (km)</w:t>
            </w:r>
          </w:p>
        </w:tc>
        <w:tc>
          <w:tcPr>
            <w:tcW w:w="4177" w:type="dxa"/>
            <w:vMerge w:val="restart"/>
            <w:noWrap/>
            <w:vAlign w:val="center"/>
            <w:hideMark/>
          </w:tcPr>
          <w:p w:rsidR="00DB15B0" w:rsidRPr="00EC66E0" w:rsidRDefault="00DB15B0" w:rsidP="00A21A19">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Limite sector</w:t>
            </w:r>
          </w:p>
        </w:tc>
        <w:tc>
          <w:tcPr>
            <w:tcW w:w="4623" w:type="dxa"/>
            <w:gridSpan w:val="5"/>
            <w:noWrap/>
            <w:vAlign w:val="center"/>
          </w:tcPr>
          <w:p w:rsidR="00DB15B0" w:rsidRPr="00EC66E0" w:rsidRDefault="00DB15B0" w:rsidP="00A21A19">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Clase tehnice drum conform valoare trafic rutier (MZA)</w:t>
            </w:r>
          </w:p>
        </w:tc>
      </w:tr>
      <w:tr w:rsidR="00DB15B0" w:rsidRPr="00EC66E0" w:rsidTr="00CC2C29">
        <w:trPr>
          <w:trHeight w:val="227"/>
          <w:jc w:val="center"/>
        </w:trPr>
        <w:tc>
          <w:tcPr>
            <w:tcW w:w="913"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2002" w:type="dxa"/>
            <w:gridSpan w:val="2"/>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983"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4177"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851"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cs="Times New Roman"/>
                <w:b/>
                <w:bCs/>
                <w:sz w:val="20"/>
                <w:szCs w:val="20"/>
              </w:rPr>
              <w:t>Foarte intens</w:t>
            </w:r>
          </w:p>
        </w:tc>
        <w:tc>
          <w:tcPr>
            <w:tcW w:w="892"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cs="Times New Roman"/>
                <w:b/>
                <w:bCs/>
                <w:sz w:val="20"/>
                <w:szCs w:val="20"/>
              </w:rPr>
              <w:t>Intens</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cs="Times New Roman"/>
                <w:b/>
                <w:bCs/>
                <w:sz w:val="20"/>
                <w:szCs w:val="20"/>
              </w:rPr>
              <w:t>Mediu</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cs="Times New Roman"/>
                <w:b/>
                <w:bCs/>
                <w:sz w:val="20"/>
                <w:szCs w:val="20"/>
              </w:rPr>
              <w:t>Redus</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cs="Times New Roman"/>
                <w:b/>
                <w:bCs/>
                <w:sz w:val="20"/>
                <w:szCs w:val="20"/>
              </w:rPr>
              <w:t>Foarte redus</w:t>
            </w:r>
          </w:p>
        </w:tc>
      </w:tr>
      <w:tr w:rsidR="00DB15B0" w:rsidRPr="00EC66E0" w:rsidTr="00CC2C29">
        <w:trPr>
          <w:trHeight w:val="227"/>
          <w:jc w:val="center"/>
        </w:trPr>
        <w:tc>
          <w:tcPr>
            <w:tcW w:w="913"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2002" w:type="dxa"/>
            <w:gridSpan w:val="2"/>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983"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4177" w:type="dxa"/>
            <w:vMerge/>
            <w:noWrap/>
            <w:vAlign w:val="center"/>
          </w:tcPr>
          <w:p w:rsidR="00DB15B0" w:rsidRPr="00EC66E0" w:rsidRDefault="00DB15B0" w:rsidP="00DB15B0">
            <w:pPr>
              <w:jc w:val="center"/>
              <w:rPr>
                <w:rFonts w:eastAsia="Times New Roman" w:cs="Times New Roman"/>
                <w:b/>
                <w:bCs/>
                <w:color w:val="000000"/>
                <w:sz w:val="20"/>
                <w:szCs w:val="20"/>
                <w:lang w:eastAsia="ro-RO"/>
              </w:rPr>
            </w:pPr>
          </w:p>
        </w:tc>
        <w:tc>
          <w:tcPr>
            <w:tcW w:w="851"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w:t>
            </w:r>
          </w:p>
        </w:tc>
        <w:tc>
          <w:tcPr>
            <w:tcW w:w="892"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II</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III</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IV</w:t>
            </w:r>
          </w:p>
        </w:tc>
        <w:tc>
          <w:tcPr>
            <w:tcW w:w="960" w:type="dxa"/>
            <w:noWrap/>
            <w:vAlign w:val="center"/>
          </w:tcPr>
          <w:p w:rsidR="00DB15B0" w:rsidRPr="00EC66E0" w:rsidRDefault="00DB15B0" w:rsidP="00DB15B0">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V</w:t>
            </w:r>
          </w:p>
        </w:tc>
      </w:tr>
      <w:tr w:rsidR="00DB15B0" w:rsidRPr="00EC66E0" w:rsidTr="00CC2C29">
        <w:trPr>
          <w:trHeight w:val="227"/>
          <w:jc w:val="center"/>
        </w:trPr>
        <w:tc>
          <w:tcPr>
            <w:tcW w:w="913" w:type="dxa"/>
            <w:vMerge w:val="restart"/>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A1</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312+246</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335+070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22,824</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 (Sebeș Vest) -</w:t>
            </w:r>
            <w:r w:rsidRPr="00EC66E0">
              <w:rPr>
                <w:rFonts w:eastAsia="Times New Roman" w:cs="Times New Roman"/>
                <w:color w:val="000000"/>
                <w:sz w:val="20"/>
                <w:szCs w:val="20"/>
                <w:lang w:eastAsia="ro-RO"/>
              </w:rPr>
              <w:t xml:space="preserve"> DN </w:t>
            </w:r>
            <w:r w:rsidR="00DB15B0" w:rsidRPr="00EC66E0">
              <w:rPr>
                <w:rFonts w:eastAsia="Times New Roman" w:cs="Times New Roman"/>
                <w:color w:val="000000"/>
                <w:sz w:val="20"/>
                <w:szCs w:val="20"/>
                <w:lang w:eastAsia="ro-RO"/>
              </w:rPr>
              <w:t>7 (Oraștie Est)</w:t>
            </w:r>
          </w:p>
        </w:tc>
        <w:tc>
          <w:tcPr>
            <w:tcW w:w="851" w:type="dxa"/>
            <w:shd w:val="clear" w:color="000000" w:fill="C00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17.626</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335+070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353+666</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18,596</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 (Oraștie Est) -</w:t>
            </w:r>
            <w:r w:rsidRPr="00EC66E0">
              <w:rPr>
                <w:rFonts w:eastAsia="Times New Roman" w:cs="Times New Roman"/>
                <w:color w:val="000000"/>
                <w:sz w:val="20"/>
                <w:szCs w:val="20"/>
                <w:lang w:eastAsia="ro-RO"/>
              </w:rPr>
              <w:t xml:space="preserve"> DN </w:t>
            </w:r>
            <w:r w:rsidR="00DB15B0" w:rsidRPr="00EC66E0">
              <w:rPr>
                <w:rFonts w:eastAsia="Times New Roman" w:cs="Times New Roman"/>
                <w:color w:val="000000"/>
                <w:sz w:val="20"/>
                <w:szCs w:val="20"/>
                <w:lang w:eastAsia="ro-RO"/>
              </w:rPr>
              <w:t>7/</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66 (Simeria)</w:t>
            </w:r>
          </w:p>
        </w:tc>
        <w:tc>
          <w:tcPr>
            <w:tcW w:w="851" w:type="dxa"/>
            <w:shd w:val="clear" w:color="000000" w:fill="C00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19.865</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353+666</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369+610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15,944</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66 (Simeria)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76 (Șoimuș)</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shd w:val="clear" w:color="000000" w:fill="FFC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15.586</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369+610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391+874</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22,264</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76 (Șoimuș)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 (Ilia)</w:t>
            </w:r>
          </w:p>
        </w:tc>
        <w:tc>
          <w:tcPr>
            <w:tcW w:w="851" w:type="dxa"/>
            <w:shd w:val="clear" w:color="000000" w:fill="C00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17.105</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391+874</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412+100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20,226</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7 (Ilia)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68A (Holdea)</w:t>
            </w:r>
          </w:p>
        </w:tc>
        <w:tc>
          <w:tcPr>
            <w:tcW w:w="851" w:type="dxa"/>
            <w:shd w:val="clear" w:color="000000" w:fill="C00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17.543</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restart"/>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DN7</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352+000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360+920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8,92</w:t>
            </w:r>
          </w:p>
        </w:tc>
        <w:tc>
          <w:tcPr>
            <w:tcW w:w="4177" w:type="dxa"/>
            <w:noWrap/>
            <w:vAlign w:val="center"/>
            <w:hideMark/>
          </w:tcPr>
          <w:p w:rsidR="00DB15B0" w:rsidRPr="00EC66E0" w:rsidRDefault="00DB15B0"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DRDP Cluj - </w:t>
            </w:r>
            <w:r w:rsidR="00CC2C29" w:rsidRPr="00EC66E0">
              <w:rPr>
                <w:rFonts w:eastAsia="Times New Roman" w:cs="Times New Roman"/>
                <w:color w:val="000000"/>
                <w:sz w:val="20"/>
                <w:szCs w:val="20"/>
                <w:lang w:eastAsia="ro-RO"/>
              </w:rPr>
              <w:t xml:space="preserve">DJ </w:t>
            </w:r>
            <w:r w:rsidRPr="00EC66E0">
              <w:rPr>
                <w:rFonts w:eastAsia="Times New Roman" w:cs="Times New Roman"/>
                <w:color w:val="000000"/>
                <w:sz w:val="20"/>
                <w:szCs w:val="20"/>
                <w:lang w:eastAsia="ro-RO"/>
              </w:rPr>
              <w:t>705A (M</w:t>
            </w:r>
            <w:r w:rsidR="00CC2C29" w:rsidRPr="00EC66E0">
              <w:rPr>
                <w:rFonts w:eastAsia="Times New Roman" w:cs="Times New Roman"/>
                <w:color w:val="000000"/>
                <w:sz w:val="20"/>
                <w:szCs w:val="20"/>
                <w:lang w:eastAsia="ro-RO"/>
              </w:rPr>
              <w:t xml:space="preserve">unicipiul </w:t>
            </w:r>
            <w:r w:rsidRPr="00EC66E0">
              <w:rPr>
                <w:rFonts w:eastAsia="Times New Roman" w:cs="Times New Roman"/>
                <w:color w:val="000000"/>
                <w:sz w:val="20"/>
                <w:szCs w:val="20"/>
                <w:lang w:eastAsia="ro-RO"/>
              </w:rPr>
              <w:t>Orăștie)</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2.640</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367+510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377+525</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10,015</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705A (M</w:t>
            </w:r>
            <w:r w:rsidRPr="00EC66E0">
              <w:rPr>
                <w:rFonts w:eastAsia="Times New Roman" w:cs="Times New Roman"/>
                <w:color w:val="000000"/>
                <w:sz w:val="20"/>
                <w:szCs w:val="20"/>
                <w:lang w:eastAsia="ro-RO"/>
              </w:rPr>
              <w:t xml:space="preserve">unicipiul </w:t>
            </w:r>
            <w:r w:rsidR="00DB15B0" w:rsidRPr="00EC66E0">
              <w:rPr>
                <w:rFonts w:eastAsia="Times New Roman" w:cs="Times New Roman"/>
                <w:color w:val="000000"/>
                <w:sz w:val="20"/>
                <w:szCs w:val="20"/>
                <w:lang w:eastAsia="ro-RO"/>
              </w:rPr>
              <w:t xml:space="preserve">Orăștie)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66</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6.004</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377+525</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384+543</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7,018</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66 -</w:t>
            </w:r>
            <w:r w:rsidRPr="00EC66E0">
              <w:rPr>
                <w:rFonts w:eastAsia="Times New Roman" w:cs="Times New Roman"/>
                <w:color w:val="000000"/>
                <w:sz w:val="20"/>
                <w:szCs w:val="20"/>
                <w:lang w:eastAsia="ro-RO"/>
              </w:rPr>
              <w:t xml:space="preserve"> Limita Municipiului</w:t>
            </w:r>
            <w:r w:rsidR="00DB15B0" w:rsidRPr="00EC66E0">
              <w:rPr>
                <w:rFonts w:eastAsia="Times New Roman" w:cs="Times New Roman"/>
                <w:color w:val="000000"/>
                <w:sz w:val="20"/>
                <w:szCs w:val="20"/>
                <w:lang w:eastAsia="ro-RO"/>
              </w:rPr>
              <w:t xml:space="preserve"> Deva</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shd w:val="clear" w:color="000000" w:fill="FFC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15.937</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393+000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412+155</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19,155</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Municipiului Deva </w:t>
            </w:r>
            <w:r w:rsidR="00DB15B0" w:rsidRPr="00EC66E0">
              <w:rPr>
                <w:rFonts w:eastAsia="Times New Roman" w:cs="Times New Roman"/>
                <w:color w:val="000000"/>
                <w:sz w:val="20"/>
                <w:szCs w:val="20"/>
                <w:lang w:eastAsia="ro-RO"/>
              </w:rPr>
              <w:t xml:space="preserve">-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68A (Săcămaș)</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2.960</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412+155</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416+800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4,645</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68A (Săcămaș) - A1 (Nod rutier Ilia)</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2.403</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416+800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441+122</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24,322</w:t>
            </w:r>
          </w:p>
        </w:tc>
        <w:tc>
          <w:tcPr>
            <w:tcW w:w="4177" w:type="dxa"/>
            <w:noWrap/>
            <w:vAlign w:val="center"/>
            <w:hideMark/>
          </w:tcPr>
          <w:p w:rsidR="00DB15B0" w:rsidRPr="00EC66E0" w:rsidRDefault="00DB15B0"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A1 (Nod Ilia) - </w:t>
            </w:r>
            <w:r w:rsidR="00CC2C29" w:rsidRPr="00EC66E0">
              <w:rPr>
                <w:rFonts w:eastAsia="Times New Roman" w:cs="Times New Roman"/>
                <w:color w:val="000000"/>
                <w:sz w:val="20"/>
                <w:szCs w:val="20"/>
                <w:lang w:eastAsia="ro-RO"/>
              </w:rPr>
              <w:t xml:space="preserve">DJ </w:t>
            </w:r>
            <w:r w:rsidRPr="00EC66E0">
              <w:rPr>
                <w:rFonts w:eastAsia="Times New Roman" w:cs="Times New Roman"/>
                <w:color w:val="000000"/>
                <w:sz w:val="20"/>
                <w:szCs w:val="20"/>
                <w:lang w:eastAsia="ro-RO"/>
              </w:rPr>
              <w:t>707 (Zam)</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2.502</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DN7A</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86+601</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105+120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18,519</w:t>
            </w:r>
          </w:p>
        </w:tc>
        <w:tc>
          <w:tcPr>
            <w:tcW w:w="4177" w:type="dxa"/>
            <w:noWrap/>
            <w:vAlign w:val="center"/>
            <w:hideMark/>
          </w:tcPr>
          <w:p w:rsidR="00DB15B0" w:rsidRPr="00EC66E0" w:rsidRDefault="00DB15B0"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DRDP Craiova - Mun. Petroșani</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00B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738</w:t>
            </w:r>
          </w:p>
        </w:tc>
      </w:tr>
      <w:tr w:rsidR="00DB15B0" w:rsidRPr="00EC66E0" w:rsidTr="00CC2C29">
        <w:trPr>
          <w:trHeight w:val="227"/>
          <w:jc w:val="center"/>
        </w:trPr>
        <w:tc>
          <w:tcPr>
            <w:tcW w:w="913" w:type="dxa"/>
            <w:vMerge w:val="restart"/>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DN66</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92+700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126+000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28,3</w:t>
            </w:r>
          </w:p>
        </w:tc>
        <w:tc>
          <w:tcPr>
            <w:tcW w:w="4177" w:type="dxa"/>
            <w:noWrap/>
            <w:vAlign w:val="center"/>
            <w:hideMark/>
          </w:tcPr>
          <w:p w:rsidR="00DB15B0" w:rsidRPr="00EC66E0" w:rsidRDefault="00DB15B0"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DC149 (Bumbești Jiu) - </w:t>
            </w:r>
            <w:r w:rsidR="00CC2C29" w:rsidRPr="00EC66E0">
              <w:rPr>
                <w:rFonts w:eastAsia="Times New Roman" w:cs="Times New Roman"/>
                <w:color w:val="000000"/>
                <w:sz w:val="20"/>
                <w:szCs w:val="20"/>
                <w:lang w:eastAsia="ro-RO"/>
              </w:rPr>
              <w:t xml:space="preserve">DN </w:t>
            </w:r>
            <w:r w:rsidRPr="00EC66E0">
              <w:rPr>
                <w:rFonts w:eastAsia="Times New Roman" w:cs="Times New Roman"/>
                <w:color w:val="000000"/>
                <w:sz w:val="20"/>
                <w:szCs w:val="20"/>
                <w:lang w:eastAsia="ro-RO"/>
              </w:rPr>
              <w:t>66A</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4.185</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136+000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161+363</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25,363</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w:t>
            </w:r>
            <w:r w:rsidR="00DB15B0" w:rsidRPr="00EC66E0">
              <w:rPr>
                <w:rFonts w:eastAsia="Times New Roman" w:cs="Times New Roman"/>
                <w:color w:val="000000"/>
                <w:sz w:val="20"/>
                <w:szCs w:val="20"/>
                <w:lang w:eastAsia="ro-RO"/>
              </w:rPr>
              <w:t>M</w:t>
            </w:r>
            <w:r w:rsidRPr="00EC66E0">
              <w:rPr>
                <w:rFonts w:eastAsia="Times New Roman" w:cs="Times New Roman"/>
                <w:color w:val="000000"/>
                <w:sz w:val="20"/>
                <w:szCs w:val="20"/>
                <w:lang w:eastAsia="ro-RO"/>
              </w:rPr>
              <w:t xml:space="preserve">unicipiului </w:t>
            </w:r>
            <w:r w:rsidR="00DB15B0" w:rsidRPr="00EC66E0">
              <w:rPr>
                <w:rFonts w:eastAsia="Times New Roman" w:cs="Times New Roman"/>
                <w:color w:val="000000"/>
                <w:sz w:val="20"/>
                <w:szCs w:val="20"/>
                <w:lang w:eastAsia="ro-RO"/>
              </w:rPr>
              <w:t xml:space="preserve">Petroșani - </w:t>
            </w: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667 (Pui)</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6.739</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161+363</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179+930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18,567</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 xml:space="preserve">667 (Pui)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68 (Hațeg)</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6.998</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179+930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210+555</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30,625</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68 (Hațeg)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7 (Simeria)</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shd w:val="clear" w:color="000000" w:fill="FFC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10.908</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restart"/>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DN66A</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0+000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3+847</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3,847</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66 (Iscroni) - </w:t>
            </w:r>
            <w:r w:rsidRPr="00EC66E0">
              <w:rPr>
                <w:rFonts w:eastAsia="Times New Roman" w:cs="Times New Roman"/>
                <w:color w:val="000000"/>
                <w:sz w:val="20"/>
                <w:szCs w:val="20"/>
                <w:lang w:eastAsia="ro-RO"/>
              </w:rPr>
              <w:t xml:space="preserve">Limita </w:t>
            </w:r>
            <w:r w:rsidR="00DB15B0" w:rsidRPr="00EC66E0">
              <w:rPr>
                <w:rFonts w:eastAsia="Times New Roman" w:cs="Times New Roman"/>
                <w:color w:val="000000"/>
                <w:sz w:val="20"/>
                <w:szCs w:val="20"/>
                <w:lang w:eastAsia="ro-RO"/>
              </w:rPr>
              <w:t>M</w:t>
            </w:r>
            <w:r w:rsidRPr="00EC66E0">
              <w:rPr>
                <w:rFonts w:eastAsia="Times New Roman" w:cs="Times New Roman"/>
                <w:color w:val="000000"/>
                <w:sz w:val="20"/>
                <w:szCs w:val="20"/>
                <w:lang w:eastAsia="ro-RO"/>
              </w:rPr>
              <w:t xml:space="preserve">unicipiului </w:t>
            </w:r>
            <w:r w:rsidR="00DB15B0" w:rsidRPr="00EC66E0">
              <w:rPr>
                <w:rFonts w:eastAsia="Times New Roman" w:cs="Times New Roman"/>
                <w:color w:val="000000"/>
                <w:sz w:val="20"/>
                <w:szCs w:val="20"/>
                <w:lang w:eastAsia="ro-RO"/>
              </w:rPr>
              <w:t>Vulcan</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shd w:val="clear" w:color="000000" w:fill="FFC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10.112</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16+568</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52+354</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35,786</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Municipiului </w:t>
            </w:r>
            <w:r w:rsidR="00DB15B0" w:rsidRPr="00EC66E0">
              <w:rPr>
                <w:rFonts w:eastAsia="Times New Roman" w:cs="Times New Roman"/>
                <w:color w:val="000000"/>
                <w:sz w:val="20"/>
                <w:szCs w:val="20"/>
                <w:lang w:eastAsia="ro-RO"/>
              </w:rPr>
              <w:t>Lupeni - Câmpu lui Neag</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3.630</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DN68</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45+000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70+336</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25,336</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Judeţului </w:t>
            </w:r>
            <w:r w:rsidR="00DB15B0" w:rsidRPr="00EC66E0">
              <w:rPr>
                <w:rFonts w:eastAsia="Times New Roman" w:cs="Times New Roman"/>
                <w:color w:val="000000"/>
                <w:sz w:val="20"/>
                <w:szCs w:val="20"/>
                <w:lang w:eastAsia="ro-RO"/>
              </w:rPr>
              <w:t xml:space="preserve">Caraș-Severin - </w:t>
            </w: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66 (Hațeg)</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5.876</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DN68A</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54+250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78+489</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24,239</w:t>
            </w:r>
          </w:p>
        </w:tc>
        <w:tc>
          <w:tcPr>
            <w:tcW w:w="4177" w:type="dxa"/>
            <w:noWrap/>
            <w:vAlign w:val="center"/>
            <w:hideMark/>
          </w:tcPr>
          <w:p w:rsidR="00DB15B0" w:rsidRPr="00EC66E0" w:rsidRDefault="00DB15B0"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A1 (Nod rutier Holdea) - </w:t>
            </w:r>
            <w:r w:rsidR="00CC2C29" w:rsidRPr="00EC66E0">
              <w:rPr>
                <w:rFonts w:eastAsia="Times New Roman" w:cs="Times New Roman"/>
                <w:color w:val="000000"/>
                <w:sz w:val="20"/>
                <w:szCs w:val="20"/>
                <w:lang w:eastAsia="ro-RO"/>
              </w:rPr>
              <w:t xml:space="preserve">DN </w:t>
            </w:r>
            <w:r w:rsidRPr="00EC66E0">
              <w:rPr>
                <w:rFonts w:eastAsia="Times New Roman" w:cs="Times New Roman"/>
                <w:color w:val="000000"/>
                <w:sz w:val="20"/>
                <w:szCs w:val="20"/>
                <w:lang w:eastAsia="ro-RO"/>
              </w:rPr>
              <w:t>7 (Săcămaș)</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1.685</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DN74</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4+460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29+000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24,54</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w:t>
            </w:r>
            <w:r w:rsidR="00DB15B0" w:rsidRPr="00EC66E0">
              <w:rPr>
                <w:rFonts w:eastAsia="Times New Roman" w:cs="Times New Roman"/>
                <w:color w:val="000000"/>
                <w:sz w:val="20"/>
                <w:szCs w:val="20"/>
                <w:lang w:eastAsia="ro-RO"/>
              </w:rPr>
              <w:t>M</w:t>
            </w:r>
            <w:r w:rsidRPr="00EC66E0">
              <w:rPr>
                <w:rFonts w:eastAsia="Times New Roman" w:cs="Times New Roman"/>
                <w:color w:val="000000"/>
                <w:sz w:val="20"/>
                <w:szCs w:val="20"/>
                <w:lang w:eastAsia="ro-RO"/>
              </w:rPr>
              <w:t xml:space="preserve">unicipiului </w:t>
            </w:r>
            <w:r w:rsidR="00DB15B0" w:rsidRPr="00EC66E0">
              <w:rPr>
                <w:rFonts w:eastAsia="Times New Roman" w:cs="Times New Roman"/>
                <w:color w:val="000000"/>
                <w:sz w:val="20"/>
                <w:szCs w:val="20"/>
                <w:lang w:eastAsia="ro-RO"/>
              </w:rPr>
              <w:t xml:space="preserve">Brad - </w:t>
            </w:r>
            <w:r w:rsidRPr="00EC66E0">
              <w:rPr>
                <w:rFonts w:eastAsia="Times New Roman" w:cs="Times New Roman"/>
                <w:color w:val="000000"/>
                <w:sz w:val="20"/>
                <w:szCs w:val="20"/>
                <w:lang w:eastAsia="ro-RO"/>
              </w:rPr>
              <w:t xml:space="preserve">Limita </w:t>
            </w:r>
            <w:r w:rsidR="00DB15B0" w:rsidRPr="00EC66E0">
              <w:rPr>
                <w:rFonts w:eastAsia="Times New Roman" w:cs="Times New Roman"/>
                <w:color w:val="000000"/>
                <w:sz w:val="20"/>
                <w:szCs w:val="20"/>
                <w:lang w:eastAsia="ro-RO"/>
              </w:rPr>
              <w:t>DRDP Cluj</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2.455</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restart"/>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DN76</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0+000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4+770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4,77</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DN </w:t>
            </w:r>
            <w:r w:rsidR="00DB15B0" w:rsidRPr="00EC66E0">
              <w:rPr>
                <w:rFonts w:eastAsia="Times New Roman" w:cs="Times New Roman"/>
                <w:color w:val="000000"/>
                <w:sz w:val="20"/>
                <w:szCs w:val="20"/>
                <w:lang w:eastAsia="ro-RO"/>
              </w:rPr>
              <w:t xml:space="preserve">7 (Șoimuș) - </w:t>
            </w: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706A (Vălișoara)</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shd w:val="clear" w:color="000000" w:fill="FFC0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11.402</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4+770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29+100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24,33</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 xml:space="preserve">706A (Vălișoara) - </w:t>
            </w:r>
            <w:r w:rsidRPr="00EC66E0">
              <w:rPr>
                <w:rFonts w:eastAsia="Times New Roman" w:cs="Times New Roman"/>
                <w:color w:val="000000"/>
                <w:sz w:val="20"/>
                <w:szCs w:val="20"/>
                <w:lang w:eastAsia="ro-RO"/>
              </w:rPr>
              <w:t>Limita Municipiului Brad</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5.629</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35+400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49+320</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13,92</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Limita Municipiului Brad </w:t>
            </w:r>
            <w:r w:rsidR="00DB15B0" w:rsidRPr="00EC66E0">
              <w:rPr>
                <w:rFonts w:eastAsia="Times New Roman" w:cs="Times New Roman"/>
                <w:color w:val="000000"/>
                <w:sz w:val="20"/>
                <w:szCs w:val="20"/>
                <w:lang w:eastAsia="ro-RO"/>
              </w:rPr>
              <w:t xml:space="preserve">- </w:t>
            </w: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707 (Târnava de Criș)</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FFFF0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3.631</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r w:rsidR="00DB15B0" w:rsidRPr="00EC66E0" w:rsidTr="00CC2C29">
        <w:trPr>
          <w:trHeight w:val="227"/>
          <w:jc w:val="center"/>
        </w:trPr>
        <w:tc>
          <w:tcPr>
            <w:tcW w:w="913" w:type="dxa"/>
            <w:vMerge/>
            <w:vAlign w:val="center"/>
            <w:hideMark/>
          </w:tcPr>
          <w:p w:rsidR="00DB15B0" w:rsidRPr="00EC66E0" w:rsidRDefault="00DB15B0" w:rsidP="00DB15B0">
            <w:pPr>
              <w:jc w:val="left"/>
              <w:rPr>
                <w:rFonts w:eastAsia="Times New Roman" w:cs="Times New Roman"/>
                <w:color w:val="000000"/>
                <w:sz w:val="20"/>
                <w:szCs w:val="20"/>
                <w:lang w:eastAsia="ro-RO"/>
              </w:rPr>
            </w:pP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49+320</w:t>
            </w:r>
          </w:p>
        </w:tc>
        <w:tc>
          <w:tcPr>
            <w:tcW w:w="100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55+425</w:t>
            </w:r>
          </w:p>
        </w:tc>
        <w:tc>
          <w:tcPr>
            <w:tcW w:w="983"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6,105</w:t>
            </w:r>
          </w:p>
        </w:tc>
        <w:tc>
          <w:tcPr>
            <w:tcW w:w="4177" w:type="dxa"/>
            <w:noWrap/>
            <w:vAlign w:val="center"/>
            <w:hideMark/>
          </w:tcPr>
          <w:p w:rsidR="00DB15B0" w:rsidRPr="00EC66E0" w:rsidRDefault="00CC2C29" w:rsidP="00DB15B0">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 xml:space="preserve">DJ </w:t>
            </w:r>
            <w:r w:rsidR="00DB15B0" w:rsidRPr="00EC66E0">
              <w:rPr>
                <w:rFonts w:eastAsia="Times New Roman" w:cs="Times New Roman"/>
                <w:color w:val="000000"/>
                <w:sz w:val="20"/>
                <w:szCs w:val="20"/>
                <w:lang w:eastAsia="ro-RO"/>
              </w:rPr>
              <w:t xml:space="preserve">707 (Târnava de Criș) - </w:t>
            </w:r>
            <w:r w:rsidRPr="00EC66E0">
              <w:rPr>
                <w:rFonts w:eastAsia="Times New Roman" w:cs="Times New Roman"/>
                <w:color w:val="000000"/>
                <w:sz w:val="20"/>
                <w:szCs w:val="20"/>
                <w:lang w:eastAsia="ro-RO"/>
              </w:rPr>
              <w:t xml:space="preserve">Limita </w:t>
            </w:r>
            <w:r w:rsidR="00DB15B0" w:rsidRPr="00EC66E0">
              <w:rPr>
                <w:rFonts w:eastAsia="Times New Roman" w:cs="Times New Roman"/>
                <w:color w:val="000000"/>
                <w:sz w:val="20"/>
                <w:szCs w:val="20"/>
                <w:lang w:eastAsia="ro-RO"/>
              </w:rPr>
              <w:t>Jud</w:t>
            </w:r>
            <w:r w:rsidRPr="00EC66E0">
              <w:rPr>
                <w:rFonts w:eastAsia="Times New Roman" w:cs="Times New Roman"/>
                <w:color w:val="000000"/>
                <w:sz w:val="20"/>
                <w:szCs w:val="20"/>
                <w:lang w:eastAsia="ro-RO"/>
              </w:rPr>
              <w:t xml:space="preserve">eţului </w:t>
            </w:r>
            <w:r w:rsidR="00DB15B0" w:rsidRPr="00EC66E0">
              <w:rPr>
                <w:rFonts w:eastAsia="Times New Roman" w:cs="Times New Roman"/>
                <w:color w:val="000000"/>
                <w:sz w:val="20"/>
                <w:szCs w:val="20"/>
                <w:lang w:eastAsia="ro-RO"/>
              </w:rPr>
              <w:t>Arad</w:t>
            </w:r>
          </w:p>
        </w:tc>
        <w:tc>
          <w:tcPr>
            <w:tcW w:w="851"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892"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960" w:type="dxa"/>
            <w:shd w:val="clear" w:color="000000" w:fill="92D050"/>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2.557</w:t>
            </w:r>
          </w:p>
        </w:tc>
        <w:tc>
          <w:tcPr>
            <w:tcW w:w="960" w:type="dxa"/>
            <w:noWrap/>
            <w:vAlign w:val="center"/>
            <w:hideMark/>
          </w:tcPr>
          <w:p w:rsidR="00DB15B0" w:rsidRPr="00EC66E0" w:rsidRDefault="00DB15B0" w:rsidP="00DB15B0">
            <w:pPr>
              <w:jc w:val="center"/>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r>
    </w:tbl>
    <w:p w:rsidR="00794C5F" w:rsidRPr="00EC66E0" w:rsidRDefault="00DB15B0" w:rsidP="00A47F50">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CESTRIN, 2022</w:t>
      </w:r>
    </w:p>
    <w:p w:rsidR="00DB15B0" w:rsidRPr="00EC66E0" w:rsidRDefault="00DB15B0" w:rsidP="00A47F50">
      <w:pPr>
        <w:jc w:val="center"/>
        <w:rPr>
          <w:rFonts w:eastAsia="Cambria" w:cs="Times New Roman"/>
          <w:bCs/>
          <w:szCs w:val="24"/>
          <w:shd w:val="clear" w:color="auto" w:fill="FFFFFF"/>
        </w:rPr>
      </w:pPr>
    </w:p>
    <w:p w:rsidR="00DB15B0" w:rsidRPr="00EC66E0" w:rsidRDefault="00DB15B0" w:rsidP="00A47F50">
      <w:pPr>
        <w:jc w:val="center"/>
        <w:rPr>
          <w:rFonts w:eastAsia="Cambria" w:cs="Times New Roman"/>
          <w:bCs/>
          <w:szCs w:val="24"/>
          <w:shd w:val="clear" w:color="auto" w:fill="FFFFFF"/>
        </w:rPr>
      </w:pPr>
    </w:p>
    <w:p w:rsidR="007F4764" w:rsidRPr="00EC66E0" w:rsidRDefault="007F4764">
      <w:pPr>
        <w:spacing w:after="200" w:line="276" w:lineRule="auto"/>
        <w:jc w:val="left"/>
        <w:rPr>
          <w:rFonts w:eastAsia="Cambria" w:cs="Times New Roman"/>
          <w:bCs/>
          <w:i/>
          <w:iCs/>
          <w:sz w:val="20"/>
          <w:szCs w:val="20"/>
          <w:shd w:val="clear" w:color="auto" w:fill="FFFFFF"/>
        </w:rPr>
      </w:pPr>
      <w:r w:rsidRPr="00EC66E0">
        <w:rPr>
          <w:rFonts w:eastAsia="Cambria" w:cs="Times New Roman"/>
          <w:bCs/>
          <w:i/>
          <w:iCs/>
          <w:sz w:val="20"/>
          <w:szCs w:val="20"/>
          <w:shd w:val="clear" w:color="auto" w:fill="FFFFFF"/>
        </w:rPr>
        <w:br w:type="page"/>
      </w:r>
    </w:p>
    <w:p w:rsidR="0037647B" w:rsidRPr="00EC66E0" w:rsidRDefault="0037647B" w:rsidP="0037647B">
      <w:pPr>
        <w:jc w:val="center"/>
        <w:rPr>
          <w:rFonts w:eastAsia="Cambria" w:cs="Times New Roman"/>
          <w:bCs/>
          <w:i/>
          <w:iCs/>
          <w:sz w:val="20"/>
          <w:szCs w:val="20"/>
          <w:shd w:val="clear" w:color="auto" w:fill="FFFFFF"/>
        </w:rPr>
        <w:sectPr w:rsidR="0037647B" w:rsidRPr="00EC66E0" w:rsidSect="00A21A19">
          <w:pgSz w:w="16839" w:h="11907" w:orient="landscape" w:code="9"/>
          <w:pgMar w:top="1440" w:right="1134" w:bottom="1134" w:left="1134" w:header="459" w:footer="459" w:gutter="0"/>
          <w:cols w:space="720"/>
          <w:docGrid w:linePitch="326"/>
        </w:sectPr>
      </w:pPr>
    </w:p>
    <w:p w:rsidR="0037647B" w:rsidRPr="00EC66E0" w:rsidRDefault="00B72C91" w:rsidP="0037647B">
      <w:pPr>
        <w:jc w:val="center"/>
        <w:rPr>
          <w:rFonts w:eastAsia="Cambria" w:cs="Times New Roman"/>
          <w:bCs/>
          <w:i/>
          <w:iCs/>
          <w:sz w:val="20"/>
          <w:szCs w:val="20"/>
          <w:shd w:val="clear" w:color="auto" w:fill="FFFFFF"/>
        </w:rPr>
      </w:pPr>
      <w:r w:rsidRPr="00EC66E0">
        <w:rPr>
          <w:rFonts w:eastAsia="Cambria" w:cs="Times New Roman"/>
          <w:bCs/>
          <w:i/>
          <w:iCs/>
          <w:noProof/>
          <w:sz w:val="20"/>
          <w:szCs w:val="20"/>
          <w:shd w:val="clear" w:color="auto" w:fill="FFFFFF"/>
          <w:lang w:eastAsia="ro-RO"/>
        </w:rPr>
        <w:lastRenderedPageBreak/>
        <w:drawing>
          <wp:inline distT="0" distB="0" distL="0" distR="0">
            <wp:extent cx="5926455" cy="8382635"/>
            <wp:effectExtent l="0" t="0" r="0" b="0"/>
            <wp:docPr id="6263283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28356" name="Picture 626328356"/>
                    <pic:cNvPicPr/>
                  </pic:nvPicPr>
                  <pic:blipFill>
                    <a:blip r:embed="rId1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A21A19" w:rsidRPr="00EC66E0" w:rsidRDefault="00DB4ED2" w:rsidP="00DB4ED2">
      <w:pPr>
        <w:pStyle w:val="Caption"/>
        <w:rPr>
          <w:rFonts w:eastAsia="Cambria" w:cs="Times New Roman"/>
          <w:bCs/>
          <w:i w:val="0"/>
          <w:iCs w:val="0"/>
          <w:sz w:val="20"/>
          <w:szCs w:val="20"/>
          <w:shd w:val="clear" w:color="auto" w:fill="FFFFFF"/>
        </w:rPr>
      </w:pPr>
      <w:bookmarkStart w:id="37" w:name="_Toc225108680"/>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13</w:t>
      </w:r>
      <w:r w:rsidR="00E404A0" w:rsidRPr="00EC66E0">
        <w:rPr>
          <w:sz w:val="20"/>
          <w:szCs w:val="20"/>
        </w:rPr>
        <w:fldChar w:fldCharType="end"/>
      </w:r>
      <w:r w:rsidR="0037647B" w:rsidRPr="00EC66E0">
        <w:rPr>
          <w:rFonts w:eastAsia="Cambria" w:cs="Times New Roman"/>
          <w:bCs/>
          <w:sz w:val="20"/>
          <w:szCs w:val="20"/>
          <w:shd w:val="clear" w:color="auto" w:fill="FFFFFF"/>
        </w:rPr>
        <w:t>TRAFIC MEDIU ZILNIC ANUAL (MZA) LA NIVELUL INFRASTRUCTURII RUTIERE RECENZATE DIN JUDEŢUL HUNEDOARA - 2022</w:t>
      </w:r>
      <w:bookmarkEnd w:id="37"/>
    </w:p>
    <w:p w:rsidR="0037647B" w:rsidRPr="00EC66E0" w:rsidRDefault="0037647B" w:rsidP="0037647B">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CESTRIN, 2022</w:t>
      </w:r>
    </w:p>
    <w:p w:rsidR="0037647B" w:rsidRPr="00EC66E0" w:rsidRDefault="0037647B" w:rsidP="0037647B">
      <w:pPr>
        <w:jc w:val="center"/>
        <w:rPr>
          <w:rFonts w:eastAsia="Cambria" w:cs="Times New Roman"/>
          <w:bCs/>
          <w:i/>
          <w:iCs/>
          <w:sz w:val="20"/>
          <w:szCs w:val="20"/>
          <w:shd w:val="clear" w:color="auto" w:fill="FFFFFF"/>
        </w:rPr>
      </w:pPr>
    </w:p>
    <w:p w:rsidR="00CE49F1" w:rsidRPr="00EC66E0" w:rsidRDefault="00CE49F1" w:rsidP="0037647B">
      <w:pPr>
        <w:jc w:val="center"/>
        <w:rPr>
          <w:rFonts w:eastAsia="Cambria" w:cs="Times New Roman"/>
          <w:bCs/>
          <w:i/>
          <w:iCs/>
          <w:sz w:val="20"/>
          <w:szCs w:val="20"/>
          <w:shd w:val="clear" w:color="auto" w:fill="FFFFFF"/>
        </w:rPr>
      </w:pPr>
    </w:p>
    <w:p w:rsidR="00CE49F1" w:rsidRPr="00EC66E0" w:rsidRDefault="00CE49F1" w:rsidP="0037647B">
      <w:pPr>
        <w:jc w:val="center"/>
        <w:rPr>
          <w:rFonts w:eastAsia="Cambria" w:cs="Times New Roman"/>
          <w:bCs/>
          <w:i/>
          <w:iCs/>
          <w:sz w:val="20"/>
          <w:szCs w:val="20"/>
          <w:shd w:val="clear" w:color="auto" w:fill="FFFFFF"/>
        </w:rPr>
      </w:pPr>
    </w:p>
    <w:p w:rsidR="00DA6D65" w:rsidRPr="00EC66E0" w:rsidRDefault="00680162" w:rsidP="00680162">
      <w:pPr>
        <w:ind w:firstLine="851"/>
        <w:rPr>
          <w:rFonts w:eastAsia="Cambria" w:cs="Times New Roman"/>
          <w:bCs/>
          <w:szCs w:val="24"/>
          <w:shd w:val="clear" w:color="auto" w:fill="FFFFFF"/>
        </w:rPr>
      </w:pPr>
      <w:bookmarkStart w:id="38" w:name="_Hlk179378029"/>
      <w:r w:rsidRPr="00EC66E0">
        <w:rPr>
          <w:rFonts w:eastAsia="Cambria" w:cs="Times New Roman"/>
          <w:bCs/>
          <w:szCs w:val="24"/>
          <w:shd w:val="clear" w:color="auto" w:fill="FFFFFF"/>
        </w:rPr>
        <w:lastRenderedPageBreak/>
        <w:t>Traficul între Orăștie și Deva se desfășoară în prezent preponderent pe drumul național DN 7, din cauza lipsei unui nod de acces direct pe autostrada A1, ceea ce contribuie la aglomerarea semnificativă a acestui sector rutier. Construirea unui nod de legătură în apropierea orașului Orăștie, la Turdaş, care să asigure acces direct și rapid la autostrada A1, ar putea constitui o soluție esențială pentru fluidizarea traficului pe DN 7 și pentru creșterea eficienței transporturilor în această zonă. Devierea unei părți semnificative a traficului greu și ușor de pe DN 7 către autostradă ar reduce considerabil timpul de deplasare. Acest lucru ar contribui la o îmbunătățire substanțială a mobilității rutiere, în special în orele de vârf, când traficul pe drumul național atinge adesea niveluri de aglomerație maxime. De asemenea, realizarea unui nod de legătură la Turdaş ar sprijini dezvoltarea economică a zonei. Accesul direct la autostradă ar atrage, fără îndoială, investiții ceea ce ar avea un impact pozitiv asupra pieței forței de muncă locale</w:t>
      </w:r>
      <w:r w:rsidR="00DA6D65" w:rsidRPr="00EC66E0">
        <w:rPr>
          <w:rFonts w:eastAsia="Cambria" w:cs="Times New Roman"/>
          <w:bCs/>
          <w:szCs w:val="24"/>
          <w:shd w:val="clear" w:color="auto" w:fill="FFFFFF"/>
        </w:rPr>
        <w:t>.</w:t>
      </w:r>
    </w:p>
    <w:p w:rsidR="00680162" w:rsidRPr="00EC66E0" w:rsidRDefault="00177D52" w:rsidP="00177D52">
      <w:pPr>
        <w:ind w:firstLine="851"/>
        <w:rPr>
          <w:rFonts w:eastAsia="Cambria" w:cs="Times New Roman"/>
          <w:bCs/>
          <w:szCs w:val="24"/>
          <w:shd w:val="clear" w:color="auto" w:fill="FFFFFF"/>
        </w:rPr>
      </w:pPr>
      <w:r w:rsidRPr="00EC66E0">
        <w:rPr>
          <w:rFonts w:eastAsia="Cambria" w:cs="Times New Roman"/>
          <w:bCs/>
          <w:szCs w:val="24"/>
          <w:shd w:val="clear" w:color="auto" w:fill="FFFFFF"/>
        </w:rPr>
        <w:t>Valorile ridicate ale traficului între municipiul Hunedoara și Deva, dar și în interiorul municipiului reședință de județ, sunt cauzate pe de-o parte de lipsa unei conexiuni rapide la autostrada A1. Pentru a remedia această problemă, Consiliul Județean Hunedoara a demarat un proiect de investiții, care vizează realizarea unei legături directe între municipiile Deva și Hunedoara și Autostrada A1, în zona comunei Hărău, într-un parteneriat cu Compania Națională de Administrare a Infrastructurii Rutiere (CNAIR). Proiectul, denumit TransRegio Hunedoara – Sântuhalm – A1, include modernizarea a 9,3 kilometri din drumul județean DJ 687 (Hunedoara – Sântuhalm), sectorul destinat modernizării extinzându-se până la intersecția cu DN7. Astfel, această arteră va fi adusă la standardele necesare pentru a face parte din rețeaua de drumuri TransRegio. Pentru finalizarea legăturii, proiectul prevede construirea unei noi secțiuni de drum de 4,45 kilometri, care va începe din zona intersecției de la Sântuhalm, lângă Deva, și va include un pod peste calea ferată, precum și un pod nou peste râul Mureș, în apropierea comunei Hărău. Finanțarea acestui proiect va fi asigurată de către Ministerul Transporturilor și Infrastructurii, prin intermediul CNAIR, conform precizărilor făcute de către Consiliul Județean Hunedoara. Acest proiect va îmbunătăți semnificativ accesul la autostradă, contribuind astfel la reducerea congestionării traficului și la creșterea eficienței transporturilor în regiune.</w:t>
      </w:r>
    </w:p>
    <w:p w:rsidR="00177D52" w:rsidRPr="00EC66E0" w:rsidRDefault="00177D52" w:rsidP="00177D52">
      <w:pPr>
        <w:ind w:firstLine="851"/>
        <w:rPr>
          <w:rFonts w:eastAsia="Cambria" w:cs="Times New Roman"/>
          <w:bCs/>
          <w:szCs w:val="24"/>
          <w:shd w:val="clear" w:color="auto" w:fill="FFFFFF"/>
        </w:rPr>
      </w:pPr>
    </w:p>
    <w:p w:rsidR="003D264C" w:rsidRPr="00EC66E0" w:rsidRDefault="003D264C" w:rsidP="00680162">
      <w:pPr>
        <w:pStyle w:val="ListParagraph"/>
        <w:numPr>
          <w:ilvl w:val="3"/>
          <w:numId w:val="32"/>
        </w:numPr>
        <w:spacing w:after="0" w:line="240" w:lineRule="auto"/>
        <w:jc w:val="left"/>
        <w:rPr>
          <w:rFonts w:ascii="Times New Roman" w:hAnsi="Times New Roman" w:cs="Times New Roman"/>
          <w:b/>
          <w:bCs/>
          <w:szCs w:val="24"/>
          <w:shd w:val="clear" w:color="auto" w:fill="FFFFFF"/>
          <w:lang w:val="ro-RO"/>
        </w:rPr>
      </w:pPr>
      <w:r w:rsidRPr="00EC66E0">
        <w:rPr>
          <w:rFonts w:ascii="Times New Roman" w:hAnsi="Times New Roman" w:cs="Times New Roman"/>
          <w:b/>
          <w:bCs/>
          <w:szCs w:val="24"/>
          <w:shd w:val="clear" w:color="auto" w:fill="FFFFFF"/>
          <w:lang w:val="ro-RO"/>
        </w:rPr>
        <w:t>Zone cu depășire a capacității de trafic din județ</w:t>
      </w:r>
    </w:p>
    <w:bookmarkEnd w:id="38"/>
    <w:p w:rsidR="00C10EB8" w:rsidRPr="00EC66E0" w:rsidRDefault="009B1C86" w:rsidP="009B1C86">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Zonele cu depăşire a capacităţii de trafic din judeţul </w:t>
      </w:r>
      <w:r w:rsidR="000A18FB" w:rsidRPr="00EC66E0">
        <w:rPr>
          <w:rFonts w:eastAsia="Cambria" w:cs="Times New Roman"/>
          <w:bCs/>
          <w:szCs w:val="24"/>
          <w:shd w:val="clear" w:color="auto" w:fill="FFFFFF"/>
        </w:rPr>
        <w:t>Hu</w:t>
      </w:r>
      <w:r w:rsidRPr="00EC66E0">
        <w:rPr>
          <w:rFonts w:eastAsia="Cambria" w:cs="Times New Roman"/>
          <w:bCs/>
          <w:szCs w:val="24"/>
          <w:shd w:val="clear" w:color="auto" w:fill="FFFFFF"/>
        </w:rPr>
        <w:t>nedoara, conform datelor din 2022, sunt:</w:t>
      </w:r>
    </w:p>
    <w:p w:rsidR="009B1C86" w:rsidRPr="00EC66E0" w:rsidRDefault="009B1C86" w:rsidP="00393A1F">
      <w:pPr>
        <w:pStyle w:val="ListParagraph"/>
        <w:numPr>
          <w:ilvl w:val="0"/>
          <w:numId w:val="15"/>
        </w:numPr>
        <w:spacing w:after="0" w:line="240" w:lineRule="auto"/>
        <w:ind w:left="357" w:hanging="357"/>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 xml:space="preserve">DN </w:t>
      </w:r>
      <w:r w:rsidR="00C31B8D" w:rsidRPr="00EC66E0">
        <w:rPr>
          <w:rFonts w:ascii="Times New Roman" w:eastAsia="Cambria" w:hAnsi="Times New Roman" w:cs="Times New Roman"/>
          <w:bCs/>
          <w:szCs w:val="24"/>
          <w:shd w:val="clear" w:color="auto" w:fill="FFFFFF"/>
          <w:lang w:val="ro-RO"/>
        </w:rPr>
        <w:t>7: s</w:t>
      </w:r>
      <w:r w:rsidRPr="00EC66E0">
        <w:rPr>
          <w:rFonts w:ascii="Times New Roman" w:eastAsia="Cambria" w:hAnsi="Times New Roman" w:cs="Times New Roman"/>
          <w:bCs/>
          <w:szCs w:val="24"/>
          <w:shd w:val="clear" w:color="auto" w:fill="FFFFFF"/>
          <w:lang w:val="ro-RO"/>
        </w:rPr>
        <w:t>ectorul cuprins între DN 66 -Limita Municipiului Deva</w:t>
      </w:r>
      <w:r w:rsidR="00C31B8D" w:rsidRPr="00EC66E0">
        <w:rPr>
          <w:rFonts w:ascii="Times New Roman" w:eastAsia="Cambria" w:hAnsi="Times New Roman" w:cs="Times New Roman"/>
          <w:bCs/>
          <w:szCs w:val="24"/>
          <w:shd w:val="clear" w:color="auto" w:fill="FFFFFF"/>
          <w:lang w:val="ro-RO"/>
        </w:rPr>
        <w:t xml:space="preserve"> –</w:t>
      </w:r>
      <w:r w:rsidRPr="00EC66E0">
        <w:rPr>
          <w:rFonts w:ascii="Times New Roman" w:eastAsia="Cambria" w:hAnsi="Times New Roman" w:cs="Times New Roman"/>
          <w:bCs/>
          <w:szCs w:val="24"/>
          <w:shd w:val="clear" w:color="auto" w:fill="FFFFFF"/>
          <w:lang w:val="ro-RO"/>
        </w:rPr>
        <w:t xml:space="preserve"> valorile pentru anul 2022 sunt specific unui drum cu 4 benzi de circulaţie, în timp ce acest sector de drum are 2 benzi de circulaţie. </w:t>
      </w:r>
    </w:p>
    <w:p w:rsidR="00C47736" w:rsidRPr="00EC66E0" w:rsidRDefault="00C47736" w:rsidP="00393A1F">
      <w:pPr>
        <w:pStyle w:val="ListParagraph"/>
        <w:numPr>
          <w:ilvl w:val="0"/>
          <w:numId w:val="15"/>
        </w:numPr>
        <w:spacing w:after="0" w:line="240" w:lineRule="auto"/>
        <w:ind w:left="357" w:hanging="357"/>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66</w:t>
      </w:r>
      <w:r w:rsidR="00C31B8D" w:rsidRPr="00EC66E0">
        <w:rPr>
          <w:rFonts w:ascii="Times New Roman" w:eastAsia="Cambria" w:hAnsi="Times New Roman" w:cs="Times New Roman"/>
          <w:bCs/>
          <w:szCs w:val="24"/>
          <w:shd w:val="clear" w:color="auto" w:fill="FFFFFF"/>
          <w:lang w:val="ro-RO"/>
        </w:rPr>
        <w:t>: s</w:t>
      </w:r>
      <w:r w:rsidRPr="00EC66E0">
        <w:rPr>
          <w:rFonts w:ascii="Times New Roman" w:eastAsia="Cambria" w:hAnsi="Times New Roman" w:cs="Times New Roman"/>
          <w:bCs/>
          <w:szCs w:val="24"/>
          <w:shd w:val="clear" w:color="auto" w:fill="FFFFFF"/>
          <w:lang w:val="ro-RO"/>
        </w:rPr>
        <w:t>ectorul cuprins între DN68 (Hațeg) - DN7 (Simeria)</w:t>
      </w:r>
      <w:r w:rsidR="00C31B8D" w:rsidRPr="00EC66E0">
        <w:rPr>
          <w:rFonts w:ascii="Times New Roman" w:eastAsia="Cambria" w:hAnsi="Times New Roman" w:cs="Times New Roman"/>
          <w:bCs/>
          <w:szCs w:val="24"/>
          <w:shd w:val="clear" w:color="auto" w:fill="FFFFFF"/>
          <w:lang w:val="ro-RO"/>
        </w:rPr>
        <w:t xml:space="preserve"> – </w:t>
      </w:r>
      <w:r w:rsidRPr="00EC66E0">
        <w:rPr>
          <w:rFonts w:ascii="Times New Roman" w:eastAsia="Cambria" w:hAnsi="Times New Roman" w:cs="Times New Roman"/>
          <w:bCs/>
          <w:szCs w:val="24"/>
          <w:shd w:val="clear" w:color="auto" w:fill="FFFFFF"/>
          <w:lang w:val="ro-RO"/>
        </w:rPr>
        <w:t>valorile pentru anul 2022 sunt specific unui drum cu 4 benzi de circulaţie, în timp ce acest sector de drum are în cea mai mare parte 2 benzi de circulaţie, însă există şi porţiuni unde sunt 3 sau 4 benzi de circulaţie.</w:t>
      </w:r>
    </w:p>
    <w:p w:rsidR="00C31B8D" w:rsidRPr="00EC66E0" w:rsidRDefault="00C31B8D" w:rsidP="00393A1F">
      <w:pPr>
        <w:pStyle w:val="ListParagraph"/>
        <w:numPr>
          <w:ilvl w:val="0"/>
          <w:numId w:val="15"/>
        </w:numPr>
        <w:spacing w:after="0" w:line="240" w:lineRule="auto"/>
        <w:ind w:left="357" w:hanging="357"/>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 xml:space="preserve">DN 66A: sectorul cuprins între DN66 (Iscroni) - Limita Municipiului Vulcan – valorile pentru anul 2022 sunt specific unui drum cu 4 benzi de circulaţie, în timp ce acest sector de drum are 2 benzi de circulaţie. </w:t>
      </w:r>
    </w:p>
    <w:p w:rsidR="00C31B8D" w:rsidRPr="00EC66E0" w:rsidRDefault="00C31B8D" w:rsidP="00393A1F">
      <w:pPr>
        <w:pStyle w:val="ListParagraph"/>
        <w:numPr>
          <w:ilvl w:val="0"/>
          <w:numId w:val="15"/>
        </w:numPr>
        <w:spacing w:after="0" w:line="240" w:lineRule="auto"/>
        <w:ind w:left="357" w:hanging="357"/>
        <w:rPr>
          <w:rFonts w:ascii="Times New Roman" w:eastAsia="Cambria" w:hAnsi="Times New Roman" w:cs="Times New Roman"/>
          <w:bCs/>
          <w:szCs w:val="24"/>
          <w:shd w:val="clear" w:color="auto" w:fill="FFFFFF"/>
          <w:lang w:val="ro-RO"/>
        </w:rPr>
      </w:pPr>
      <w:r w:rsidRPr="00EC66E0">
        <w:rPr>
          <w:rFonts w:ascii="Times New Roman" w:eastAsia="Cambria" w:hAnsi="Times New Roman" w:cs="Times New Roman"/>
          <w:bCs/>
          <w:szCs w:val="24"/>
          <w:shd w:val="clear" w:color="auto" w:fill="FFFFFF"/>
          <w:lang w:val="ro-RO"/>
        </w:rPr>
        <w:t>DN 76: sectorul cuprins între DN 7 (Șoimuș) - DJ 706A (Vălișoara) – valorile pentru anul 2022 sunt specific unui drum cu 4 benzi de circulaţie, în timp ce acest sector de drum are 2 benzi de circulaţie.</w:t>
      </w:r>
    </w:p>
    <w:p w:rsidR="00C31B8D" w:rsidRPr="00EC66E0" w:rsidRDefault="00C31B8D" w:rsidP="00C31B8D">
      <w:pPr>
        <w:rPr>
          <w:rFonts w:eastAsia="Cambria" w:cs="Times New Roman"/>
          <w:bCs/>
          <w:szCs w:val="24"/>
          <w:shd w:val="clear" w:color="auto" w:fill="FFFFFF"/>
        </w:rPr>
      </w:pPr>
    </w:p>
    <w:p w:rsidR="003D264C" w:rsidRPr="00EC66E0" w:rsidRDefault="003D264C" w:rsidP="003D264C">
      <w:pPr>
        <w:pStyle w:val="ListParagraph"/>
        <w:numPr>
          <w:ilvl w:val="3"/>
          <w:numId w:val="32"/>
        </w:numPr>
        <w:spacing w:after="0" w:line="240" w:lineRule="auto"/>
        <w:jc w:val="left"/>
        <w:rPr>
          <w:rFonts w:ascii="Times New Roman" w:hAnsi="Times New Roman" w:cs="Times New Roman"/>
          <w:b/>
          <w:bCs/>
          <w:szCs w:val="24"/>
          <w:shd w:val="clear" w:color="auto" w:fill="FFFFFF"/>
          <w:lang w:val="ro-RO"/>
        </w:rPr>
      </w:pPr>
      <w:bookmarkStart w:id="39" w:name="_Hlk179378047"/>
      <w:r w:rsidRPr="00EC66E0">
        <w:rPr>
          <w:rFonts w:ascii="Times New Roman" w:hAnsi="Times New Roman" w:cs="Times New Roman"/>
          <w:b/>
          <w:bCs/>
          <w:szCs w:val="24"/>
          <w:shd w:val="clear" w:color="auto" w:fill="FFFFFF"/>
          <w:lang w:val="ro-RO"/>
        </w:rPr>
        <w:t>Infrastructura pentru traficul de tranzit în centrele urbane</w:t>
      </w:r>
    </w:p>
    <w:bookmarkEnd w:id="39"/>
    <w:p w:rsidR="00B75768" w:rsidRPr="00EC66E0" w:rsidRDefault="00B75768" w:rsidP="00B75768">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Pe teritoriul judeţului Hunedoara o parte din traficul de tranzit este preluat de autostrada A 1, îndeosebi în zona municipiului Deva. </w:t>
      </w:r>
    </w:p>
    <w:p w:rsidR="00EF5CC0" w:rsidRPr="00EC66E0" w:rsidRDefault="00EF5CC0" w:rsidP="00EF5CC0">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Municipiul Hunedoara se confruntă cu probleme destul de mari în ceea ce privește circulația rutieră. Tranzitarea oraşului se face destul de greoi, iar pietonalizarea din Oraşul Vechi </w:t>
      </w:r>
      <w:r w:rsidRPr="00EC66E0">
        <w:rPr>
          <w:rFonts w:eastAsia="Cambria" w:cs="Times New Roman"/>
          <w:bCs/>
          <w:szCs w:val="24"/>
          <w:shd w:val="clear" w:color="auto" w:fill="FFFFFF"/>
        </w:rPr>
        <w:lastRenderedPageBreak/>
        <w:t xml:space="preserve">vor face ca oraşul să fie din ce în ce mai aglomerat, motiv pentru care o variantă ocolitoare ar scoate traficul greu din municipiu. </w:t>
      </w:r>
    </w:p>
    <w:p w:rsidR="00B75768" w:rsidRPr="00EC66E0" w:rsidRDefault="00B75768" w:rsidP="00B75768">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Oraşul Haţeg este afectat de traficul de tranzit, cu atât mai mult cu cât acesta este situat la intersecţia drumurilor naţionale DN 66 şi DN 68. Traficul greu se desfăşoară pe arterele principale din zona centrală a localităţii, din lipsa unei variante ocolitoare a oraşului. </w:t>
      </w:r>
    </w:p>
    <w:p w:rsidR="00B75768" w:rsidRPr="00EC66E0" w:rsidRDefault="00B75768" w:rsidP="00B75768">
      <w:pPr>
        <w:ind w:firstLine="851"/>
        <w:rPr>
          <w:rFonts w:eastAsia="Cambria" w:cs="Times New Roman"/>
          <w:bCs/>
          <w:szCs w:val="24"/>
          <w:shd w:val="clear" w:color="auto" w:fill="FFFFFF"/>
        </w:rPr>
      </w:pPr>
      <w:r w:rsidRPr="00EC66E0">
        <w:rPr>
          <w:rFonts w:eastAsia="Cambria" w:cs="Times New Roman"/>
          <w:bCs/>
          <w:szCs w:val="24"/>
          <w:shd w:val="clear" w:color="auto" w:fill="FFFFFF"/>
        </w:rPr>
        <w:t>Municipiul Petroşani este afectate într-o mare măsură de traficul de tranzit. Lipsa unei variante ocolitoare va continua să genereze aglomeraţie pe arterele principale.</w:t>
      </w:r>
    </w:p>
    <w:p w:rsidR="00B75768" w:rsidRPr="00EC66E0" w:rsidRDefault="00B75768" w:rsidP="00B75768">
      <w:pPr>
        <w:ind w:firstLine="851"/>
        <w:rPr>
          <w:rFonts w:eastAsia="Cambria" w:cs="Times New Roman"/>
          <w:bCs/>
          <w:szCs w:val="24"/>
          <w:shd w:val="clear" w:color="auto" w:fill="FFFFFF"/>
        </w:rPr>
      </w:pPr>
    </w:p>
    <w:p w:rsidR="003D264C" w:rsidRPr="00EC66E0" w:rsidRDefault="003D264C" w:rsidP="003D264C">
      <w:pPr>
        <w:pStyle w:val="ListParagraph"/>
        <w:numPr>
          <w:ilvl w:val="2"/>
          <w:numId w:val="32"/>
        </w:numPr>
        <w:spacing w:after="0" w:line="240" w:lineRule="auto"/>
        <w:jc w:val="left"/>
        <w:rPr>
          <w:rFonts w:ascii="Times New Roman" w:hAnsi="Times New Roman" w:cs="Times New Roman"/>
          <w:b/>
          <w:bCs/>
          <w:szCs w:val="24"/>
          <w:shd w:val="clear" w:color="auto" w:fill="FFFFFF"/>
          <w:lang w:val="ro-RO"/>
        </w:rPr>
      </w:pPr>
      <w:bookmarkStart w:id="40" w:name="_Hlk179378054"/>
      <w:r w:rsidRPr="00EC66E0">
        <w:rPr>
          <w:rFonts w:ascii="Times New Roman" w:hAnsi="Times New Roman" w:cs="Times New Roman"/>
          <w:b/>
          <w:bCs/>
          <w:szCs w:val="24"/>
          <w:shd w:val="clear" w:color="auto" w:fill="FFFFFF"/>
          <w:lang w:val="ro-RO"/>
        </w:rPr>
        <w:t>Accidente rutiere</w:t>
      </w:r>
    </w:p>
    <w:bookmarkEnd w:id="40"/>
    <w:p w:rsidR="006F3F78" w:rsidRPr="00EC66E0" w:rsidRDefault="006F3F78" w:rsidP="006F3F78">
      <w:pPr>
        <w:ind w:firstLine="851"/>
        <w:rPr>
          <w:rFonts w:eastAsia="Cambria" w:cs="Times New Roman"/>
          <w:bCs/>
          <w:szCs w:val="24"/>
          <w:shd w:val="clear" w:color="auto" w:fill="FFFFFF"/>
        </w:rPr>
      </w:pPr>
      <w:r w:rsidRPr="00EC66E0">
        <w:rPr>
          <w:rFonts w:eastAsia="Cambria" w:cs="Times New Roman"/>
          <w:bCs/>
          <w:szCs w:val="24"/>
          <w:shd w:val="clear" w:color="auto" w:fill="FFFFFF"/>
        </w:rPr>
        <w:t>Accidentele rutiere au un impact devastator asupra vie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umane. În multe cazuri, ele duc la pierderi de vie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 omenești, răniri grave și traume de lungă durată pentru victime și familiile acestora. Pe de altă parte accidentele rutiere generează costuri economice considerabile, precum: costuri medicale prin tratarea victimelor accidentelor rutiere (resurse medicale, interven</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de urgen</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ă, spitalizare și reabilitare), pierderi economice datorate pierderii capacită</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de muncă, temporară sau permanentă, daunele materiale asupra vehiculelor și infrastructurii necesită investi</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 semnificative pentru repara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ii</w:t>
      </w:r>
      <w:r w:rsidR="004B11F4" w:rsidRPr="00EC66E0">
        <w:rPr>
          <w:rFonts w:eastAsia="Cambria" w:cs="Times New Roman"/>
          <w:bCs/>
          <w:szCs w:val="24"/>
          <w:shd w:val="clear" w:color="auto" w:fill="FFFFFF"/>
        </w:rPr>
        <w:t xml:space="preserve"> etc.</w:t>
      </w:r>
      <w:r w:rsidRPr="00EC66E0">
        <w:rPr>
          <w:rFonts w:eastAsia="Cambria" w:cs="Times New Roman"/>
          <w:bCs/>
          <w:szCs w:val="24"/>
          <w:shd w:val="clear" w:color="auto" w:fill="FFFFFF"/>
        </w:rPr>
        <w:t xml:space="preserve"> De asemenea, accidentele rutiere pot provoca perturbări semnificative în trafic, mai ales pe drumurile principale, iar blocajele și întârzierile cauzate de accidente afectează fluxul normal al traficului și pot duce la creșterea timpului de călătorie, influen</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ând negativ activită</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ile economice și sociale.</w:t>
      </w:r>
    </w:p>
    <w:p w:rsidR="00FD773A" w:rsidRPr="00EC66E0" w:rsidRDefault="00FD773A" w:rsidP="006F3F78">
      <w:pPr>
        <w:ind w:firstLine="851"/>
        <w:rPr>
          <w:rFonts w:eastAsia="Cambria" w:cs="Times New Roman"/>
          <w:bCs/>
          <w:szCs w:val="24"/>
          <w:shd w:val="clear" w:color="auto" w:fill="FFFFFF"/>
        </w:rPr>
      </w:pPr>
      <w:r w:rsidRPr="00EC66E0">
        <w:rPr>
          <w:rFonts w:eastAsia="Cambria" w:cs="Times New Roman"/>
          <w:bCs/>
          <w:szCs w:val="24"/>
          <w:shd w:val="clear" w:color="auto" w:fill="FFFFFF"/>
        </w:rPr>
        <w:t>La nivelul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ului Hunedoara, în perioada 2015 – ianuarie 2024, au fost înregistrate 4.553 de accidente rutiere</w:t>
      </w:r>
      <w:r w:rsidR="00C75D3B" w:rsidRPr="00EC66E0">
        <w:rPr>
          <w:rFonts w:eastAsia="Cambria" w:cs="Times New Roman"/>
          <w:bCs/>
          <w:szCs w:val="24"/>
          <w:shd w:val="clear" w:color="auto" w:fill="FFFFFF"/>
        </w:rPr>
        <w:t>. În această perioadă numărul accidentelor de circula</w:t>
      </w:r>
      <w:r w:rsidR="00E80805" w:rsidRPr="00EC66E0">
        <w:rPr>
          <w:rFonts w:eastAsia="Cambria" w:cs="Times New Roman"/>
          <w:bCs/>
          <w:szCs w:val="24"/>
          <w:shd w:val="clear" w:color="auto" w:fill="FFFFFF"/>
        </w:rPr>
        <w:t>ţ</w:t>
      </w:r>
      <w:r w:rsidR="00C75D3B" w:rsidRPr="00EC66E0">
        <w:rPr>
          <w:rFonts w:eastAsia="Cambria" w:cs="Times New Roman"/>
          <w:bCs/>
          <w:szCs w:val="24"/>
          <w:shd w:val="clear" w:color="auto" w:fill="FFFFFF"/>
        </w:rPr>
        <w:t>ie a variat de la un an la altul, o diferen</w:t>
      </w:r>
      <w:r w:rsidR="00E80805" w:rsidRPr="00EC66E0">
        <w:rPr>
          <w:rFonts w:eastAsia="Cambria" w:cs="Times New Roman"/>
          <w:bCs/>
          <w:szCs w:val="24"/>
          <w:shd w:val="clear" w:color="auto" w:fill="FFFFFF"/>
        </w:rPr>
        <w:t>ţ</w:t>
      </w:r>
      <w:r w:rsidR="00C75D3B" w:rsidRPr="00EC66E0">
        <w:rPr>
          <w:rFonts w:eastAsia="Cambria" w:cs="Times New Roman"/>
          <w:bCs/>
          <w:szCs w:val="24"/>
          <w:shd w:val="clear" w:color="auto" w:fill="FFFFFF"/>
        </w:rPr>
        <w:t>ă notabilă este scăderea acestora în cursul anului 2020, lucru datorat pandemiei de SARS-CoV-2 şi a numeroaselor restric</w:t>
      </w:r>
      <w:r w:rsidR="00E80805" w:rsidRPr="00EC66E0">
        <w:rPr>
          <w:rFonts w:eastAsia="Cambria" w:cs="Times New Roman"/>
          <w:bCs/>
          <w:szCs w:val="24"/>
          <w:shd w:val="clear" w:color="auto" w:fill="FFFFFF"/>
        </w:rPr>
        <w:t>ţ</w:t>
      </w:r>
      <w:r w:rsidR="00C75D3B" w:rsidRPr="00EC66E0">
        <w:rPr>
          <w:rFonts w:eastAsia="Cambria" w:cs="Times New Roman"/>
          <w:bCs/>
          <w:szCs w:val="24"/>
          <w:shd w:val="clear" w:color="auto" w:fill="FFFFFF"/>
        </w:rPr>
        <w:t>ii impuse popula</w:t>
      </w:r>
      <w:r w:rsidR="00E80805" w:rsidRPr="00EC66E0">
        <w:rPr>
          <w:rFonts w:eastAsia="Cambria" w:cs="Times New Roman"/>
          <w:bCs/>
          <w:szCs w:val="24"/>
          <w:shd w:val="clear" w:color="auto" w:fill="FFFFFF"/>
        </w:rPr>
        <w:t>ţ</w:t>
      </w:r>
      <w:r w:rsidR="00C75D3B" w:rsidRPr="00EC66E0">
        <w:rPr>
          <w:rFonts w:eastAsia="Cambria" w:cs="Times New Roman"/>
          <w:bCs/>
          <w:szCs w:val="24"/>
          <w:shd w:val="clear" w:color="auto" w:fill="FFFFFF"/>
        </w:rPr>
        <w:t>iei cu privire la mobilitate, urmat</w:t>
      </w:r>
      <w:r w:rsidR="00316011" w:rsidRPr="00EC66E0">
        <w:rPr>
          <w:rFonts w:eastAsia="Cambria" w:cs="Times New Roman"/>
          <w:bCs/>
          <w:szCs w:val="24"/>
          <w:shd w:val="clear" w:color="auto" w:fill="FFFFFF"/>
        </w:rPr>
        <w:t>ă</w:t>
      </w:r>
      <w:r w:rsidR="00C75D3B" w:rsidRPr="00EC66E0">
        <w:rPr>
          <w:rFonts w:eastAsia="Cambria" w:cs="Times New Roman"/>
          <w:bCs/>
          <w:szCs w:val="24"/>
          <w:shd w:val="clear" w:color="auto" w:fill="FFFFFF"/>
        </w:rPr>
        <w:t xml:space="preserve"> de o creştere în 2021, când au fost înregistrate cu 117 accidente mai mult decât în anul precedent. </w:t>
      </w:r>
    </w:p>
    <w:p w:rsidR="00EF68B4" w:rsidRPr="00EC66E0" w:rsidRDefault="00EF68B4" w:rsidP="006F3F78">
      <w:pPr>
        <w:ind w:firstLine="851"/>
        <w:rPr>
          <w:rFonts w:eastAsia="Cambria" w:cs="Times New Roman"/>
          <w:bCs/>
          <w:szCs w:val="24"/>
          <w:shd w:val="clear" w:color="auto" w:fill="FFFFFF"/>
        </w:rPr>
      </w:pPr>
    </w:p>
    <w:p w:rsidR="006F3F78" w:rsidRPr="00EC66E0" w:rsidRDefault="00C75D3B" w:rsidP="00E02B14">
      <w:pPr>
        <w:jc w:val="center"/>
        <w:rPr>
          <w:rFonts w:eastAsia="Cambria" w:cs="Times New Roman"/>
          <w:bCs/>
          <w:szCs w:val="24"/>
          <w:shd w:val="clear" w:color="auto" w:fill="FFFFFF"/>
        </w:rPr>
      </w:pPr>
      <w:r w:rsidRPr="00EC66E0">
        <w:rPr>
          <w:rFonts w:eastAsia="Cambria" w:cs="Times New Roman"/>
          <w:bCs/>
          <w:noProof/>
          <w:szCs w:val="24"/>
          <w:shd w:val="clear" w:color="auto" w:fill="FFFFFF"/>
          <w:lang w:eastAsia="ro-RO"/>
        </w:rPr>
        <w:drawing>
          <wp:inline distT="0" distB="0" distL="0" distR="0">
            <wp:extent cx="4584700" cy="2749550"/>
            <wp:effectExtent l="0" t="0" r="6350" b="0"/>
            <wp:docPr id="9468110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EF68B4" w:rsidRPr="00EC66E0" w:rsidRDefault="00B72C91" w:rsidP="00B72C91">
      <w:pPr>
        <w:pStyle w:val="Caption"/>
        <w:rPr>
          <w:rFonts w:eastAsia="Cambria" w:cs="Times New Roman"/>
          <w:bCs/>
          <w:i w:val="0"/>
          <w:iCs w:val="0"/>
          <w:sz w:val="20"/>
          <w:szCs w:val="20"/>
          <w:shd w:val="clear" w:color="auto" w:fill="FFFFFF"/>
        </w:rPr>
      </w:pPr>
      <w:bookmarkStart w:id="41" w:name="_Toc225108681"/>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14</w:t>
      </w:r>
      <w:r w:rsidR="00E404A0" w:rsidRPr="00EC66E0">
        <w:rPr>
          <w:sz w:val="20"/>
          <w:szCs w:val="20"/>
        </w:rPr>
        <w:fldChar w:fldCharType="end"/>
      </w:r>
      <w:r w:rsidR="00EF68B4" w:rsidRPr="00EC66E0">
        <w:rPr>
          <w:rFonts w:eastAsia="Cambria" w:cs="Times New Roman"/>
          <w:bCs/>
          <w:sz w:val="20"/>
          <w:szCs w:val="20"/>
          <w:shd w:val="clear" w:color="auto" w:fill="FFFFFF"/>
        </w:rPr>
        <w:t xml:space="preserve">EVOLUŢIA NUMĂRULUI DE ACCIDENTE RUTIERE ÎN JUDEŢUL </w:t>
      </w:r>
      <w:r w:rsidR="006B3CDA" w:rsidRPr="00EC66E0">
        <w:rPr>
          <w:rFonts w:eastAsia="Cambria" w:cs="Times New Roman"/>
          <w:bCs/>
          <w:sz w:val="20"/>
          <w:szCs w:val="20"/>
          <w:shd w:val="clear" w:color="auto" w:fill="FFFFFF"/>
        </w:rPr>
        <w:t>HUNEDOARA</w:t>
      </w:r>
      <w:r w:rsidR="00EF68B4" w:rsidRPr="00EC66E0">
        <w:rPr>
          <w:rFonts w:eastAsia="Cambria" w:cs="Times New Roman"/>
          <w:bCs/>
          <w:sz w:val="20"/>
          <w:szCs w:val="20"/>
          <w:shd w:val="clear" w:color="auto" w:fill="FFFFFF"/>
        </w:rPr>
        <w:t>, ÎN PERIOADA 2015 – 2023</w:t>
      </w:r>
      <w:bookmarkEnd w:id="41"/>
    </w:p>
    <w:p w:rsidR="00E02B14" w:rsidRPr="00EC66E0" w:rsidRDefault="00E02B14" w:rsidP="00E02B14">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BF3D96" w:rsidRPr="00EC66E0" w:rsidRDefault="00BF3D96" w:rsidP="00BF3D96">
      <w:pPr>
        <w:ind w:firstLine="851"/>
        <w:rPr>
          <w:rFonts w:eastAsia="Cambria" w:cs="Times New Roman"/>
          <w:bCs/>
          <w:szCs w:val="24"/>
          <w:shd w:val="clear" w:color="auto" w:fill="FFFFFF"/>
        </w:rPr>
      </w:pPr>
    </w:p>
    <w:p w:rsidR="00BF3D96" w:rsidRPr="00EC66E0" w:rsidRDefault="00BF3D96" w:rsidP="00BF3D96">
      <w:pPr>
        <w:ind w:firstLine="851"/>
        <w:rPr>
          <w:rFonts w:eastAsia="Cambria" w:cs="Times New Roman"/>
          <w:bCs/>
          <w:szCs w:val="24"/>
          <w:shd w:val="clear" w:color="auto" w:fill="FFFFFF"/>
        </w:rPr>
      </w:pPr>
      <w:r w:rsidRPr="00EC66E0">
        <w:rPr>
          <w:rFonts w:eastAsia="Cambria" w:cs="Times New Roman"/>
          <w:bCs/>
          <w:szCs w:val="24"/>
          <w:shd w:val="clear" w:color="auto" w:fill="FFFFFF"/>
        </w:rPr>
        <w:t>În perioada analizată, cele mai multe accidente de circula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ie au fost înregistrate pe drumurile na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ionale (42,94%), </w:t>
      </w:r>
      <w:r w:rsidR="00D5251B" w:rsidRPr="00EC66E0">
        <w:rPr>
          <w:rFonts w:eastAsia="Cambria" w:cs="Times New Roman"/>
          <w:bCs/>
          <w:szCs w:val="24"/>
          <w:shd w:val="clear" w:color="auto" w:fill="FFFFFF"/>
        </w:rPr>
        <w:t>pozi</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ia secundă fiind ocupată de alte tipuri de drumuri (străzi, uli</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e etc.) cu o pondere de 28,9%, în timp ce pe drumurile jude</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ene s-au produs 21,46% dintre acestea, pe cele comunale 4,94%, iar pe autostradă doar 1,76%. Constatăm că autostrada este un mediu mai sigur pentru circula</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ie. Numărul mai redus de accidente de pe autostradă are la bază mai mul</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i factori care contribuie la creşterea siguran</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 xml:space="preserve">ei rutiere, </w:t>
      </w:r>
      <w:r w:rsidR="00334A2E" w:rsidRPr="00EC66E0">
        <w:rPr>
          <w:rFonts w:eastAsia="Cambria" w:cs="Times New Roman"/>
          <w:bCs/>
          <w:szCs w:val="24"/>
          <w:shd w:val="clear" w:color="auto" w:fill="FFFFFF"/>
        </w:rPr>
        <w:t>printre care</w:t>
      </w:r>
      <w:r w:rsidR="00D5251B" w:rsidRPr="00EC66E0">
        <w:rPr>
          <w:rFonts w:eastAsia="Cambria" w:cs="Times New Roman"/>
          <w:bCs/>
          <w:szCs w:val="24"/>
          <w:shd w:val="clear" w:color="auto" w:fill="FFFFFF"/>
        </w:rPr>
        <w:t>: lipsa intersec</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iilor şi a trecerilor de pietoni care elimină complet riscul de coliziune, separarea benzilor de circula</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 xml:space="preserve">ie, </w:t>
      </w:r>
      <w:r w:rsidR="00D5251B" w:rsidRPr="00EC66E0">
        <w:rPr>
          <w:rFonts w:eastAsia="Cambria" w:cs="Times New Roman"/>
          <w:bCs/>
          <w:szCs w:val="24"/>
          <w:shd w:val="clear" w:color="auto" w:fill="FFFFFF"/>
        </w:rPr>
        <w:lastRenderedPageBreak/>
        <w:t>care previn coliziunile frontale, standarde de siguran</w:t>
      </w:r>
      <w:r w:rsidR="00E80805" w:rsidRPr="00EC66E0">
        <w:rPr>
          <w:rFonts w:eastAsia="Cambria" w:cs="Times New Roman"/>
          <w:bCs/>
          <w:szCs w:val="24"/>
          <w:shd w:val="clear" w:color="auto" w:fill="FFFFFF"/>
        </w:rPr>
        <w:t>ţ</w:t>
      </w:r>
      <w:r w:rsidR="00D5251B" w:rsidRPr="00EC66E0">
        <w:rPr>
          <w:rFonts w:eastAsia="Cambria" w:cs="Times New Roman"/>
          <w:bCs/>
          <w:szCs w:val="24"/>
          <w:shd w:val="clear" w:color="auto" w:fill="FFFFFF"/>
        </w:rPr>
        <w:t>ă superioare, accesul controlat pe autostradă etc.</w:t>
      </w:r>
    </w:p>
    <w:p w:rsidR="00EA6571" w:rsidRPr="00EC66E0" w:rsidRDefault="00EA6571" w:rsidP="00BF3D96">
      <w:pPr>
        <w:ind w:firstLine="851"/>
        <w:rPr>
          <w:rFonts w:eastAsia="Cambria" w:cs="Times New Roman"/>
          <w:bCs/>
          <w:szCs w:val="24"/>
          <w:shd w:val="clear" w:color="auto" w:fill="FFFFFF"/>
        </w:rPr>
      </w:pPr>
      <w:r w:rsidRPr="00EC66E0">
        <w:rPr>
          <w:rFonts w:eastAsia="Cambria" w:cs="Times New Roman"/>
          <w:bCs/>
          <w:szCs w:val="24"/>
          <w:shd w:val="clear" w:color="auto" w:fill="FFFFFF"/>
        </w:rPr>
        <w:t xml:space="preserve">Conform figurii </w:t>
      </w:r>
      <w:r w:rsidR="00B72C91" w:rsidRPr="00EC66E0">
        <w:rPr>
          <w:rFonts w:eastAsia="Cambria" w:cs="Times New Roman"/>
          <w:bCs/>
          <w:szCs w:val="24"/>
          <w:shd w:val="clear" w:color="auto" w:fill="FFFFFF"/>
        </w:rPr>
        <w:t>2.26</w:t>
      </w:r>
      <w:r w:rsidRPr="00EC66E0">
        <w:rPr>
          <w:rFonts w:eastAsia="Cambria" w:cs="Times New Roman"/>
          <w:bCs/>
          <w:szCs w:val="24"/>
          <w:shd w:val="clear" w:color="auto" w:fill="FFFFFF"/>
        </w:rPr>
        <w:t>, se pot observa că cele mai numeroase accidente s-au produs în fiecare an pe drumurile na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ionale, cele mai numeroase fiind în 2019. La fel ca şi pentru întreaga perioadă analizată, pozi</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ia secundă este ocupată </w:t>
      </w:r>
      <w:r w:rsidR="00F928F6" w:rsidRPr="00EC66E0">
        <w:rPr>
          <w:rFonts w:eastAsia="Cambria" w:cs="Times New Roman"/>
          <w:bCs/>
          <w:szCs w:val="24"/>
          <w:shd w:val="clear" w:color="auto" w:fill="FFFFFF"/>
        </w:rPr>
        <w:t>aproape anual</w:t>
      </w:r>
      <w:r w:rsidRPr="00EC66E0">
        <w:rPr>
          <w:rFonts w:eastAsia="Cambria" w:cs="Times New Roman"/>
          <w:bCs/>
          <w:szCs w:val="24"/>
          <w:shd w:val="clear" w:color="auto" w:fill="FFFFFF"/>
        </w:rPr>
        <w:t xml:space="preserve"> de către incidentele produse pe alte categorii de drumuri (străzi, uli</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e etc.)</w:t>
      </w:r>
      <w:r w:rsidR="00F928F6" w:rsidRPr="00EC66E0">
        <w:rPr>
          <w:rFonts w:eastAsia="Cambria" w:cs="Times New Roman"/>
          <w:bCs/>
          <w:szCs w:val="24"/>
          <w:shd w:val="clear" w:color="auto" w:fill="FFFFFF"/>
        </w:rPr>
        <w:t>, excep</w:t>
      </w:r>
      <w:r w:rsidR="00E80805" w:rsidRPr="00EC66E0">
        <w:rPr>
          <w:rFonts w:eastAsia="Cambria" w:cs="Times New Roman"/>
          <w:bCs/>
          <w:szCs w:val="24"/>
          <w:shd w:val="clear" w:color="auto" w:fill="FFFFFF"/>
        </w:rPr>
        <w:t>ţ</w:t>
      </w:r>
      <w:r w:rsidR="00F928F6" w:rsidRPr="00EC66E0">
        <w:rPr>
          <w:rFonts w:eastAsia="Cambria" w:cs="Times New Roman"/>
          <w:bCs/>
          <w:szCs w:val="24"/>
          <w:shd w:val="clear" w:color="auto" w:fill="FFFFFF"/>
        </w:rPr>
        <w:t>ie fiind anii 2018 şi 2020, când s-au produs mai multe accidente rutiere pe drumurile jude</w:t>
      </w:r>
      <w:r w:rsidR="00E80805" w:rsidRPr="00EC66E0">
        <w:rPr>
          <w:rFonts w:eastAsia="Cambria" w:cs="Times New Roman"/>
          <w:bCs/>
          <w:szCs w:val="24"/>
          <w:shd w:val="clear" w:color="auto" w:fill="FFFFFF"/>
        </w:rPr>
        <w:t>ţ</w:t>
      </w:r>
      <w:r w:rsidR="00F928F6" w:rsidRPr="00EC66E0">
        <w:rPr>
          <w:rFonts w:eastAsia="Cambria" w:cs="Times New Roman"/>
          <w:bCs/>
          <w:szCs w:val="24"/>
          <w:shd w:val="clear" w:color="auto" w:fill="FFFFFF"/>
        </w:rPr>
        <w:t>ene decât pe alte categorii de drumuri.</w:t>
      </w:r>
    </w:p>
    <w:p w:rsidR="003F638F" w:rsidRPr="00EC66E0" w:rsidRDefault="003F638F" w:rsidP="00BF3D96">
      <w:pPr>
        <w:ind w:firstLine="851"/>
        <w:rPr>
          <w:rFonts w:eastAsia="Cambria" w:cs="Times New Roman"/>
          <w:bCs/>
          <w:szCs w:val="24"/>
          <w:shd w:val="clear" w:color="auto" w:fill="FFFFFF"/>
        </w:rPr>
      </w:pPr>
    </w:p>
    <w:p w:rsidR="00EA6571" w:rsidRPr="00EC66E0" w:rsidRDefault="00B810DA" w:rsidP="003F638F">
      <w:pPr>
        <w:jc w:val="center"/>
        <w:rPr>
          <w:rFonts w:eastAsia="Cambria" w:cs="Times New Roman"/>
          <w:bCs/>
          <w:szCs w:val="24"/>
          <w:shd w:val="clear" w:color="auto" w:fill="FFFFFF"/>
        </w:rPr>
      </w:pPr>
      <w:r w:rsidRPr="00EC66E0">
        <w:rPr>
          <w:rFonts w:eastAsia="Cambria" w:cs="Times New Roman"/>
          <w:bCs/>
          <w:noProof/>
          <w:szCs w:val="24"/>
          <w:shd w:val="clear" w:color="auto" w:fill="FFFFFF"/>
          <w:lang w:eastAsia="ro-RO"/>
        </w:rPr>
        <w:drawing>
          <wp:inline distT="0" distB="0" distL="0" distR="0">
            <wp:extent cx="5653574" cy="2446020"/>
            <wp:effectExtent l="0" t="0" r="4445" b="0"/>
            <wp:docPr id="18829603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6795" cy="2447414"/>
                    </a:xfrm>
                    <a:prstGeom prst="rect">
                      <a:avLst/>
                    </a:prstGeom>
                    <a:noFill/>
                  </pic:spPr>
                </pic:pic>
              </a:graphicData>
            </a:graphic>
          </wp:inline>
        </w:drawing>
      </w:r>
    </w:p>
    <w:p w:rsidR="006F3F78" w:rsidRPr="00EC66E0" w:rsidRDefault="00B72C91" w:rsidP="00B72C91">
      <w:pPr>
        <w:pStyle w:val="Caption"/>
        <w:rPr>
          <w:rFonts w:eastAsia="Cambria" w:cs="Times New Roman"/>
          <w:bCs/>
          <w:i w:val="0"/>
          <w:iCs w:val="0"/>
          <w:sz w:val="20"/>
          <w:szCs w:val="20"/>
          <w:shd w:val="clear" w:color="auto" w:fill="FFFFFF"/>
        </w:rPr>
      </w:pPr>
      <w:bookmarkStart w:id="42" w:name="_Toc225108682"/>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15</w:t>
      </w:r>
      <w:r w:rsidR="00E404A0" w:rsidRPr="00EC66E0">
        <w:rPr>
          <w:sz w:val="20"/>
          <w:szCs w:val="20"/>
        </w:rPr>
        <w:fldChar w:fldCharType="end"/>
      </w:r>
      <w:r w:rsidR="003F638F" w:rsidRPr="00EC66E0">
        <w:rPr>
          <w:rFonts w:eastAsia="Cambria" w:cs="Times New Roman"/>
          <w:bCs/>
          <w:sz w:val="20"/>
          <w:szCs w:val="20"/>
          <w:shd w:val="clear" w:color="auto" w:fill="FFFFFF"/>
        </w:rPr>
        <w:t>EVOLU</w:t>
      </w:r>
      <w:r w:rsidR="00E80805" w:rsidRPr="00EC66E0">
        <w:rPr>
          <w:rFonts w:eastAsia="Cambria" w:cs="Times New Roman"/>
          <w:bCs/>
          <w:sz w:val="20"/>
          <w:szCs w:val="20"/>
          <w:shd w:val="clear" w:color="auto" w:fill="FFFFFF"/>
        </w:rPr>
        <w:t>Ţ</w:t>
      </w:r>
      <w:r w:rsidR="003F638F" w:rsidRPr="00EC66E0">
        <w:rPr>
          <w:rFonts w:eastAsia="Cambria" w:cs="Times New Roman"/>
          <w:bCs/>
          <w:sz w:val="20"/>
          <w:szCs w:val="20"/>
          <w:shd w:val="clear" w:color="auto" w:fill="FFFFFF"/>
        </w:rPr>
        <w:t>IA NUMĂRULUI DE ACCIDENTE RUTIERE ÎN JUDE</w:t>
      </w:r>
      <w:r w:rsidR="00E80805" w:rsidRPr="00EC66E0">
        <w:rPr>
          <w:rFonts w:eastAsia="Cambria" w:cs="Times New Roman"/>
          <w:bCs/>
          <w:sz w:val="20"/>
          <w:szCs w:val="20"/>
          <w:shd w:val="clear" w:color="auto" w:fill="FFFFFF"/>
        </w:rPr>
        <w:t>Ţ</w:t>
      </w:r>
      <w:r w:rsidR="003F638F" w:rsidRPr="00EC66E0">
        <w:rPr>
          <w:rFonts w:eastAsia="Cambria" w:cs="Times New Roman"/>
          <w:bCs/>
          <w:sz w:val="20"/>
          <w:szCs w:val="20"/>
          <w:shd w:val="clear" w:color="auto" w:fill="FFFFFF"/>
        </w:rPr>
        <w:t>UL HUNEDOARA, PE CATEGORII DE DRUM, ÎN PERIOADA 2015 – 2023</w:t>
      </w:r>
      <w:bookmarkEnd w:id="42"/>
    </w:p>
    <w:p w:rsidR="005C5E98" w:rsidRPr="00EC66E0" w:rsidRDefault="005C5E98" w:rsidP="003F638F">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BB1CC7" w:rsidRPr="00EC66E0" w:rsidRDefault="00BB1CC7" w:rsidP="003F638F">
      <w:pPr>
        <w:jc w:val="center"/>
        <w:rPr>
          <w:rFonts w:eastAsia="Cambria" w:cs="Times New Roman"/>
          <w:bCs/>
          <w:i/>
          <w:iCs/>
          <w:sz w:val="20"/>
          <w:szCs w:val="20"/>
          <w:shd w:val="clear" w:color="auto" w:fill="FFFFFF"/>
        </w:rPr>
      </w:pPr>
    </w:p>
    <w:p w:rsidR="00F07266" w:rsidRPr="00EC66E0" w:rsidRDefault="00F07266" w:rsidP="0040108D">
      <w:pPr>
        <w:jc w:val="center"/>
        <w:rPr>
          <w:rFonts w:eastAsia="Cambria" w:cs="Times New Roman"/>
          <w:bCs/>
          <w:i/>
          <w:iCs/>
          <w:sz w:val="20"/>
          <w:szCs w:val="20"/>
          <w:shd w:val="clear" w:color="auto" w:fill="FFFFFF"/>
        </w:rPr>
      </w:pPr>
    </w:p>
    <w:p w:rsidR="00BF770D" w:rsidRPr="00EC66E0" w:rsidRDefault="00DC12D9" w:rsidP="00BF770D">
      <w:pPr>
        <w:ind w:firstLine="851"/>
        <w:rPr>
          <w:rFonts w:eastAsia="Cambria" w:cs="Times New Roman"/>
          <w:bCs/>
          <w:szCs w:val="24"/>
          <w:shd w:val="clear" w:color="auto" w:fill="FFFFFF"/>
        </w:rPr>
      </w:pPr>
      <w:r w:rsidRPr="00EC66E0">
        <w:rPr>
          <w:rFonts w:eastAsia="Cambria" w:cs="Times New Roman"/>
          <w:bCs/>
          <w:szCs w:val="24"/>
          <w:shd w:val="clear" w:color="auto" w:fill="FFFFFF"/>
        </w:rPr>
        <w:t>Pe autostradă şi pe drumurile na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ionale din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ul Hunedoara, în perioada 2015 – ianuarie 2024</w:t>
      </w:r>
      <w:r w:rsidR="002017CB" w:rsidRPr="00EC66E0">
        <w:rPr>
          <w:rFonts w:eastAsia="Cambria" w:cs="Times New Roman"/>
          <w:bCs/>
          <w:szCs w:val="24"/>
          <w:shd w:val="clear" w:color="auto" w:fill="FFFFFF"/>
        </w:rPr>
        <w:t>, s-au înregistrat 2.035 de accidente de circula</w:t>
      </w:r>
      <w:r w:rsidR="00E80805" w:rsidRPr="00EC66E0">
        <w:rPr>
          <w:rFonts w:eastAsia="Cambria" w:cs="Times New Roman"/>
          <w:bCs/>
          <w:szCs w:val="24"/>
          <w:shd w:val="clear" w:color="auto" w:fill="FFFFFF"/>
        </w:rPr>
        <w:t>ţ</w:t>
      </w:r>
      <w:r w:rsidR="002017CB" w:rsidRPr="00EC66E0">
        <w:rPr>
          <w:rFonts w:eastAsia="Cambria" w:cs="Times New Roman"/>
          <w:bCs/>
          <w:szCs w:val="24"/>
          <w:shd w:val="clear" w:color="auto" w:fill="FFFFFF"/>
        </w:rPr>
        <w:t>ie</w:t>
      </w:r>
      <w:r w:rsidR="00F41B02" w:rsidRPr="00EC66E0">
        <w:rPr>
          <w:rFonts w:eastAsia="Cambria" w:cs="Times New Roman"/>
          <w:bCs/>
          <w:szCs w:val="24"/>
          <w:shd w:val="clear" w:color="auto" w:fill="FFFFFF"/>
        </w:rPr>
        <w:t xml:space="preserve">, ceea ce reprezintă 44,7% din totalul accidentelor din intervalul de timp analizat. </w:t>
      </w:r>
      <w:r w:rsidR="00267AF4" w:rsidRPr="00EC66E0">
        <w:rPr>
          <w:rFonts w:eastAsia="Cambria" w:cs="Times New Roman"/>
          <w:bCs/>
          <w:szCs w:val="24"/>
          <w:shd w:val="clear" w:color="auto" w:fill="FFFFFF"/>
        </w:rPr>
        <w:t>În perioada analizată cele mai multe accidente produse pe drumurile na</w:t>
      </w:r>
      <w:r w:rsidR="00E80805" w:rsidRPr="00EC66E0">
        <w:rPr>
          <w:rFonts w:eastAsia="Cambria" w:cs="Times New Roman"/>
          <w:bCs/>
          <w:szCs w:val="24"/>
          <w:shd w:val="clear" w:color="auto" w:fill="FFFFFF"/>
        </w:rPr>
        <w:t>ţ</w:t>
      </w:r>
      <w:r w:rsidR="00267AF4" w:rsidRPr="00EC66E0">
        <w:rPr>
          <w:rFonts w:eastAsia="Cambria" w:cs="Times New Roman"/>
          <w:bCs/>
          <w:szCs w:val="24"/>
          <w:shd w:val="clear" w:color="auto" w:fill="FFFFFF"/>
        </w:rPr>
        <w:t>ionale din jude</w:t>
      </w:r>
      <w:r w:rsidR="00E80805" w:rsidRPr="00EC66E0">
        <w:rPr>
          <w:rFonts w:eastAsia="Cambria" w:cs="Times New Roman"/>
          <w:bCs/>
          <w:szCs w:val="24"/>
          <w:shd w:val="clear" w:color="auto" w:fill="FFFFFF"/>
        </w:rPr>
        <w:t>ţ</w:t>
      </w:r>
      <w:r w:rsidR="00267AF4" w:rsidRPr="00EC66E0">
        <w:rPr>
          <w:rFonts w:eastAsia="Cambria" w:cs="Times New Roman"/>
          <w:bCs/>
          <w:szCs w:val="24"/>
          <w:shd w:val="clear" w:color="auto" w:fill="FFFFFF"/>
        </w:rPr>
        <w:t xml:space="preserve"> au fost înregistrate în 2019. În cazul înregistrărilor lunare se observă, conform tabelului </w:t>
      </w:r>
      <w:r w:rsidR="00D931B5" w:rsidRPr="00EC66E0">
        <w:rPr>
          <w:rFonts w:eastAsia="Cambria" w:cs="Times New Roman"/>
          <w:bCs/>
          <w:szCs w:val="24"/>
          <w:shd w:val="clear" w:color="auto" w:fill="FFFFFF"/>
        </w:rPr>
        <w:t>2.22</w:t>
      </w:r>
      <w:r w:rsidR="00267AF4" w:rsidRPr="00EC66E0">
        <w:rPr>
          <w:rFonts w:eastAsia="Cambria" w:cs="Times New Roman"/>
          <w:bCs/>
          <w:szCs w:val="24"/>
          <w:shd w:val="clear" w:color="auto" w:fill="FFFFFF"/>
        </w:rPr>
        <w:t>, că cele mai multe accidente de circula</w:t>
      </w:r>
      <w:r w:rsidR="00E80805" w:rsidRPr="00EC66E0">
        <w:rPr>
          <w:rFonts w:eastAsia="Cambria" w:cs="Times New Roman"/>
          <w:bCs/>
          <w:szCs w:val="24"/>
          <w:shd w:val="clear" w:color="auto" w:fill="FFFFFF"/>
        </w:rPr>
        <w:t>ţ</w:t>
      </w:r>
      <w:r w:rsidR="00267AF4" w:rsidRPr="00EC66E0">
        <w:rPr>
          <w:rFonts w:eastAsia="Cambria" w:cs="Times New Roman"/>
          <w:bCs/>
          <w:szCs w:val="24"/>
          <w:shd w:val="clear" w:color="auto" w:fill="FFFFFF"/>
        </w:rPr>
        <w:t>ie s-au produs în lunile de vară, îndeosebi în luna august</w:t>
      </w:r>
      <w:r w:rsidR="0073440A" w:rsidRPr="00EC66E0">
        <w:rPr>
          <w:rFonts w:eastAsia="Cambria" w:cs="Times New Roman"/>
          <w:bCs/>
          <w:szCs w:val="24"/>
          <w:shd w:val="clear" w:color="auto" w:fill="FFFFFF"/>
        </w:rPr>
        <w:t>, în timp ce în primele şi în ultimele luni ale anului s-au produs cele mai pu</w:t>
      </w:r>
      <w:r w:rsidR="00E80805" w:rsidRPr="00EC66E0">
        <w:rPr>
          <w:rFonts w:eastAsia="Cambria" w:cs="Times New Roman"/>
          <w:bCs/>
          <w:szCs w:val="24"/>
          <w:shd w:val="clear" w:color="auto" w:fill="FFFFFF"/>
        </w:rPr>
        <w:t>ţ</w:t>
      </w:r>
      <w:r w:rsidR="0073440A" w:rsidRPr="00EC66E0">
        <w:rPr>
          <w:rFonts w:eastAsia="Cambria" w:cs="Times New Roman"/>
          <w:bCs/>
          <w:szCs w:val="24"/>
          <w:shd w:val="clear" w:color="auto" w:fill="FFFFFF"/>
        </w:rPr>
        <w:t xml:space="preserve">ine evenimente de acest fel. </w:t>
      </w:r>
      <w:r w:rsidR="007F5E05" w:rsidRPr="00EC66E0">
        <w:rPr>
          <w:rFonts w:eastAsia="Cambria" w:cs="Times New Roman"/>
          <w:bCs/>
          <w:szCs w:val="24"/>
          <w:shd w:val="clear" w:color="auto" w:fill="FFFFFF"/>
        </w:rPr>
        <w:t>Cele mai multe accidente de pe autostradă au avut ca şi cauză principală nerespectarea distan</w:t>
      </w:r>
      <w:r w:rsidR="00E80805" w:rsidRPr="00EC66E0">
        <w:rPr>
          <w:rFonts w:eastAsia="Cambria" w:cs="Times New Roman"/>
          <w:bCs/>
          <w:szCs w:val="24"/>
          <w:shd w:val="clear" w:color="auto" w:fill="FFFFFF"/>
        </w:rPr>
        <w:t>ţ</w:t>
      </w:r>
      <w:r w:rsidR="007F5E05" w:rsidRPr="00EC66E0">
        <w:rPr>
          <w:rFonts w:eastAsia="Cambria" w:cs="Times New Roman"/>
          <w:bCs/>
          <w:szCs w:val="24"/>
          <w:shd w:val="clear" w:color="auto" w:fill="FFFFFF"/>
        </w:rPr>
        <w:t>ei între vehicule, în timp ce pe drumurile na</w:t>
      </w:r>
      <w:r w:rsidR="00E80805" w:rsidRPr="00EC66E0">
        <w:rPr>
          <w:rFonts w:eastAsia="Cambria" w:cs="Times New Roman"/>
          <w:bCs/>
          <w:szCs w:val="24"/>
          <w:shd w:val="clear" w:color="auto" w:fill="FFFFFF"/>
        </w:rPr>
        <w:t>ţ</w:t>
      </w:r>
      <w:r w:rsidR="007F5E05" w:rsidRPr="00EC66E0">
        <w:rPr>
          <w:rFonts w:eastAsia="Cambria" w:cs="Times New Roman"/>
          <w:bCs/>
          <w:szCs w:val="24"/>
          <w:shd w:val="clear" w:color="auto" w:fill="FFFFFF"/>
        </w:rPr>
        <w:t>ionale principala cauză a accidentelor a fost viteza neadaptată la condi</w:t>
      </w:r>
      <w:r w:rsidR="00E80805" w:rsidRPr="00EC66E0">
        <w:rPr>
          <w:rFonts w:eastAsia="Cambria" w:cs="Times New Roman"/>
          <w:bCs/>
          <w:szCs w:val="24"/>
          <w:shd w:val="clear" w:color="auto" w:fill="FFFFFF"/>
        </w:rPr>
        <w:t>ţ</w:t>
      </w:r>
      <w:r w:rsidR="007F5E05" w:rsidRPr="00EC66E0">
        <w:rPr>
          <w:rFonts w:eastAsia="Cambria" w:cs="Times New Roman"/>
          <w:bCs/>
          <w:szCs w:val="24"/>
          <w:shd w:val="clear" w:color="auto" w:fill="FFFFFF"/>
        </w:rPr>
        <w:t xml:space="preserve">iile de drum. </w:t>
      </w:r>
      <w:r w:rsidR="00BF770D" w:rsidRPr="00EC66E0">
        <w:rPr>
          <w:rFonts w:eastAsia="Cambria" w:cs="Times New Roman"/>
          <w:bCs/>
          <w:szCs w:val="24"/>
          <w:shd w:val="clear" w:color="auto" w:fill="FFFFFF"/>
        </w:rPr>
        <w:t>La nivelul autostrăzii, lunar, cauza principală este nerespectarea distan</w:t>
      </w:r>
      <w:r w:rsidR="00E80805" w:rsidRPr="00EC66E0">
        <w:rPr>
          <w:rFonts w:eastAsia="Cambria" w:cs="Times New Roman"/>
          <w:bCs/>
          <w:szCs w:val="24"/>
          <w:shd w:val="clear" w:color="auto" w:fill="FFFFFF"/>
        </w:rPr>
        <w:t>ţ</w:t>
      </w:r>
      <w:r w:rsidR="00BF770D" w:rsidRPr="00EC66E0">
        <w:rPr>
          <w:rFonts w:eastAsia="Cambria" w:cs="Times New Roman"/>
          <w:bCs/>
          <w:szCs w:val="24"/>
          <w:shd w:val="clear" w:color="auto" w:fill="FFFFFF"/>
        </w:rPr>
        <w:t>ei între vehicule, cu câteva excep</w:t>
      </w:r>
      <w:r w:rsidR="00E80805" w:rsidRPr="00EC66E0">
        <w:rPr>
          <w:rFonts w:eastAsia="Cambria" w:cs="Times New Roman"/>
          <w:bCs/>
          <w:szCs w:val="24"/>
          <w:shd w:val="clear" w:color="auto" w:fill="FFFFFF"/>
        </w:rPr>
        <w:t>ţ</w:t>
      </w:r>
      <w:r w:rsidR="00BF770D" w:rsidRPr="00EC66E0">
        <w:rPr>
          <w:rFonts w:eastAsia="Cambria" w:cs="Times New Roman"/>
          <w:bCs/>
          <w:szCs w:val="24"/>
          <w:shd w:val="clear" w:color="auto" w:fill="FFFFFF"/>
        </w:rPr>
        <w:t>ii, când accidentele s-au produs din cauza altor preocupări de natură a distrage aten</w:t>
      </w:r>
      <w:r w:rsidR="00E80805" w:rsidRPr="00EC66E0">
        <w:rPr>
          <w:rFonts w:eastAsia="Cambria" w:cs="Times New Roman"/>
          <w:bCs/>
          <w:szCs w:val="24"/>
          <w:shd w:val="clear" w:color="auto" w:fill="FFFFFF"/>
        </w:rPr>
        <w:t>ţ</w:t>
      </w:r>
      <w:r w:rsidR="00BF770D" w:rsidRPr="00EC66E0">
        <w:rPr>
          <w:rFonts w:eastAsia="Cambria" w:cs="Times New Roman"/>
          <w:bCs/>
          <w:szCs w:val="24"/>
          <w:shd w:val="clear" w:color="auto" w:fill="FFFFFF"/>
        </w:rPr>
        <w:t>ia.</w:t>
      </w:r>
      <w:r w:rsidR="00610CB7" w:rsidRPr="00EC66E0">
        <w:rPr>
          <w:rFonts w:eastAsia="Cambria" w:cs="Times New Roman"/>
          <w:bCs/>
          <w:szCs w:val="24"/>
          <w:shd w:val="clear" w:color="auto" w:fill="FFFFFF"/>
        </w:rPr>
        <w:t xml:space="preserve"> Pe drumurile na</w:t>
      </w:r>
      <w:r w:rsidR="00E80805" w:rsidRPr="00EC66E0">
        <w:rPr>
          <w:rFonts w:eastAsia="Cambria" w:cs="Times New Roman"/>
          <w:bCs/>
          <w:szCs w:val="24"/>
          <w:shd w:val="clear" w:color="auto" w:fill="FFFFFF"/>
        </w:rPr>
        <w:t>ţ</w:t>
      </w:r>
      <w:r w:rsidR="00610CB7" w:rsidRPr="00EC66E0">
        <w:rPr>
          <w:rFonts w:eastAsia="Cambria" w:cs="Times New Roman"/>
          <w:bCs/>
          <w:szCs w:val="24"/>
          <w:shd w:val="clear" w:color="auto" w:fill="FFFFFF"/>
        </w:rPr>
        <w:t>ionale, principala cauză a accidentelor de circula</w:t>
      </w:r>
      <w:r w:rsidR="00E80805" w:rsidRPr="00EC66E0">
        <w:rPr>
          <w:rFonts w:eastAsia="Cambria" w:cs="Times New Roman"/>
          <w:bCs/>
          <w:szCs w:val="24"/>
          <w:shd w:val="clear" w:color="auto" w:fill="FFFFFF"/>
        </w:rPr>
        <w:t>ţ</w:t>
      </w:r>
      <w:r w:rsidR="00610CB7" w:rsidRPr="00EC66E0">
        <w:rPr>
          <w:rFonts w:eastAsia="Cambria" w:cs="Times New Roman"/>
          <w:bCs/>
          <w:szCs w:val="24"/>
          <w:shd w:val="clear" w:color="auto" w:fill="FFFFFF"/>
        </w:rPr>
        <w:t>ie, în fiecare lună, este viteza neadaptată la condi</w:t>
      </w:r>
      <w:r w:rsidR="00E80805" w:rsidRPr="00EC66E0">
        <w:rPr>
          <w:rFonts w:eastAsia="Cambria" w:cs="Times New Roman"/>
          <w:bCs/>
          <w:szCs w:val="24"/>
          <w:shd w:val="clear" w:color="auto" w:fill="FFFFFF"/>
        </w:rPr>
        <w:t>ţ</w:t>
      </w:r>
      <w:r w:rsidR="00610CB7" w:rsidRPr="00EC66E0">
        <w:rPr>
          <w:rFonts w:eastAsia="Cambria" w:cs="Times New Roman"/>
          <w:bCs/>
          <w:szCs w:val="24"/>
          <w:shd w:val="clear" w:color="auto" w:fill="FFFFFF"/>
        </w:rPr>
        <w:t>iile de drum.</w:t>
      </w:r>
    </w:p>
    <w:p w:rsidR="00DC12D9" w:rsidRPr="00EC66E0" w:rsidRDefault="00DC12D9" w:rsidP="007E3D20">
      <w:pPr>
        <w:ind w:firstLine="851"/>
        <w:rPr>
          <w:rFonts w:eastAsia="Cambria" w:cs="Times New Roman"/>
          <w:bCs/>
          <w:szCs w:val="24"/>
          <w:shd w:val="clear" w:color="auto" w:fill="FFFFFF"/>
        </w:rPr>
      </w:pPr>
    </w:p>
    <w:p w:rsidR="007C4FBB" w:rsidRPr="00EC66E0" w:rsidRDefault="008F4A13" w:rsidP="008F4A13">
      <w:pPr>
        <w:pStyle w:val="Caption"/>
        <w:rPr>
          <w:rFonts w:eastAsia="Cambria" w:cs="Times New Roman"/>
          <w:bCs/>
          <w:i w:val="0"/>
          <w:iCs w:val="0"/>
          <w:sz w:val="20"/>
          <w:szCs w:val="20"/>
          <w:shd w:val="clear" w:color="auto" w:fill="FFFFFF"/>
        </w:rPr>
      </w:pPr>
      <w:bookmarkStart w:id="43" w:name="_Toc225108645"/>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10</w:t>
      </w:r>
      <w:r w:rsidR="00E404A0" w:rsidRPr="00EC66E0">
        <w:rPr>
          <w:sz w:val="20"/>
          <w:szCs w:val="20"/>
        </w:rPr>
        <w:fldChar w:fldCharType="end"/>
      </w:r>
      <w:r w:rsidR="007C4FBB" w:rsidRPr="00EC66E0">
        <w:rPr>
          <w:rFonts w:eastAsia="Cambria" w:cs="Times New Roman"/>
          <w:bCs/>
          <w:sz w:val="20"/>
          <w:szCs w:val="20"/>
          <w:shd w:val="clear" w:color="auto" w:fill="FFFFFF"/>
        </w:rPr>
        <w:t>REPARTI</w:t>
      </w:r>
      <w:r w:rsidR="00E80805" w:rsidRPr="00EC66E0">
        <w:rPr>
          <w:rFonts w:eastAsia="Cambria" w:cs="Times New Roman"/>
          <w:bCs/>
          <w:sz w:val="20"/>
          <w:szCs w:val="20"/>
          <w:shd w:val="clear" w:color="auto" w:fill="FFFFFF"/>
        </w:rPr>
        <w:t>Ţ</w:t>
      </w:r>
      <w:r w:rsidR="007C4FBB" w:rsidRPr="00EC66E0">
        <w:rPr>
          <w:rFonts w:eastAsia="Cambria" w:cs="Times New Roman"/>
          <w:bCs/>
          <w:sz w:val="20"/>
          <w:szCs w:val="20"/>
          <w:shd w:val="clear" w:color="auto" w:fill="FFFFFF"/>
        </w:rPr>
        <w:t>IA LUNARĂ A NUMĂRULUI DE ACCIDENTE RUTIERE PRODUSE PE AUTOSTRADĂ ŞI PE DRUMURILE NA</w:t>
      </w:r>
      <w:r w:rsidR="00E80805" w:rsidRPr="00EC66E0">
        <w:rPr>
          <w:rFonts w:eastAsia="Cambria" w:cs="Times New Roman"/>
          <w:bCs/>
          <w:sz w:val="20"/>
          <w:szCs w:val="20"/>
          <w:shd w:val="clear" w:color="auto" w:fill="FFFFFF"/>
        </w:rPr>
        <w:t>Ţ</w:t>
      </w:r>
      <w:r w:rsidR="007C4FBB"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7C4FBB" w:rsidRPr="00EC66E0">
        <w:rPr>
          <w:rFonts w:eastAsia="Cambria" w:cs="Times New Roman"/>
          <w:bCs/>
          <w:sz w:val="20"/>
          <w:szCs w:val="20"/>
          <w:shd w:val="clear" w:color="auto" w:fill="FFFFFF"/>
        </w:rPr>
        <w:t>UL HUNEDOARA ÎN PERIOADA 2015 – IANUARIE 2024</w:t>
      </w:r>
      <w:bookmarkEnd w:id="43"/>
    </w:p>
    <w:tbl>
      <w:tblPr>
        <w:tblStyle w:val="TableGrid"/>
        <w:tblW w:w="9160" w:type="dxa"/>
        <w:jc w:val="center"/>
        <w:tblLook w:val="04A0"/>
      </w:tblPr>
      <w:tblGrid>
        <w:gridCol w:w="1380"/>
        <w:gridCol w:w="546"/>
        <w:gridCol w:w="546"/>
        <w:gridCol w:w="546"/>
        <w:gridCol w:w="546"/>
        <w:gridCol w:w="546"/>
        <w:gridCol w:w="546"/>
        <w:gridCol w:w="547"/>
        <w:gridCol w:w="632"/>
        <w:gridCol w:w="546"/>
        <w:gridCol w:w="546"/>
        <w:gridCol w:w="546"/>
        <w:gridCol w:w="547"/>
        <w:gridCol w:w="1140"/>
      </w:tblGrid>
      <w:tr w:rsidR="00FC4726" w:rsidRPr="00EC66E0" w:rsidTr="00693587">
        <w:trPr>
          <w:trHeight w:val="288"/>
          <w:jc w:val="center"/>
        </w:trPr>
        <w:tc>
          <w:tcPr>
            <w:tcW w:w="1380" w:type="dxa"/>
            <w:tcBorders>
              <w:tl2br w:val="single" w:sz="4" w:space="0" w:color="auto"/>
            </w:tcBorders>
            <w:noWrap/>
            <w:hideMark/>
          </w:tcPr>
          <w:p w:rsidR="00597BD9" w:rsidRPr="00EC66E0" w:rsidRDefault="00597BD9"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Luna</w:t>
            </w:r>
          </w:p>
          <w:p w:rsidR="00FC4726" w:rsidRPr="00EC66E0" w:rsidRDefault="00597BD9" w:rsidP="00597BD9">
            <w:pPr>
              <w:jc w:val="left"/>
              <w:rPr>
                <w:rFonts w:eastAsia="Times New Roman" w:cs="Times New Roman"/>
                <w:b/>
                <w:bCs/>
                <w:color w:val="000000"/>
                <w:lang w:val="ro-RO" w:eastAsia="ro-RO"/>
              </w:rPr>
            </w:pPr>
            <w:r w:rsidRPr="00EC66E0">
              <w:rPr>
                <w:rFonts w:eastAsia="Times New Roman" w:cs="Times New Roman"/>
                <w:b/>
                <w:bCs/>
                <w:color w:val="000000"/>
                <w:lang w:val="ro-RO" w:eastAsia="ro-RO"/>
              </w:rPr>
              <w:t>Anul</w:t>
            </w:r>
          </w:p>
          <w:p w:rsidR="00597BD9" w:rsidRPr="00EC66E0" w:rsidRDefault="00597BD9" w:rsidP="00597BD9">
            <w:pPr>
              <w:jc w:val="center"/>
              <w:rPr>
                <w:rFonts w:eastAsia="Times New Roman" w:cs="Times New Roman"/>
                <w:b/>
                <w:bCs/>
                <w:color w:val="000000"/>
                <w:lang w:val="ro-RO" w:eastAsia="ro-RO"/>
              </w:rPr>
            </w:pP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I</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II</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III</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IV</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V</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VI</w:t>
            </w:r>
          </w:p>
        </w:tc>
        <w:tc>
          <w:tcPr>
            <w:tcW w:w="547"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VII</w:t>
            </w:r>
          </w:p>
        </w:tc>
        <w:tc>
          <w:tcPr>
            <w:tcW w:w="632"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VIII</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IX</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X</w:t>
            </w:r>
          </w:p>
        </w:tc>
        <w:tc>
          <w:tcPr>
            <w:tcW w:w="546"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XI</w:t>
            </w:r>
          </w:p>
        </w:tc>
        <w:tc>
          <w:tcPr>
            <w:tcW w:w="547"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XII</w:t>
            </w:r>
          </w:p>
        </w:tc>
        <w:tc>
          <w:tcPr>
            <w:tcW w:w="114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Total</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2015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8</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7" w:type="dxa"/>
            <w:shd w:val="clear" w:color="auto" w:fill="FF000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b/>
                <w:bCs/>
                <w:color w:val="FFFFFF" w:themeColor="background1"/>
                <w:lang w:val="ro-RO" w:eastAsia="ro-RO"/>
              </w:rPr>
              <w:t>28</w:t>
            </w:r>
          </w:p>
        </w:tc>
        <w:tc>
          <w:tcPr>
            <w:tcW w:w="632"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30</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221</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2016</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632"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25</w:t>
            </w:r>
          </w:p>
        </w:tc>
        <w:tc>
          <w:tcPr>
            <w:tcW w:w="546" w:type="dxa"/>
            <w:shd w:val="clear" w:color="auto" w:fill="FF000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b/>
                <w:bCs/>
                <w:color w:val="FFFFFF" w:themeColor="background1"/>
                <w:lang w:val="ro-RO" w:eastAsia="ro-RO"/>
              </w:rPr>
              <w:t>28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24</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31</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250</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2017</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546" w:type="dxa"/>
            <w:shd w:val="clear" w:color="auto" w:fill="FF0000"/>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FFFFFF" w:themeColor="background1"/>
                <w:lang w:val="ro-RO" w:eastAsia="ro-RO"/>
              </w:rPr>
              <w:t>37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29</w:t>
            </w:r>
          </w:p>
        </w:tc>
        <w:tc>
          <w:tcPr>
            <w:tcW w:w="632"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14</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26</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256</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2018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24</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24</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FFFFFF" w:themeColor="background1"/>
                <w:lang w:val="ro-RO" w:eastAsia="ro-RO"/>
              </w:rPr>
            </w:pPr>
            <w:r w:rsidRPr="00EC66E0">
              <w:rPr>
                <w:rFonts w:eastAsia="Times New Roman" w:cs="Times New Roman"/>
                <w:b/>
                <w:bCs/>
                <w:color w:val="FFFFFF" w:themeColor="background1"/>
                <w:lang w:val="ro-RO" w:eastAsia="ro-RO"/>
              </w:rPr>
              <w:t>33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29</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277</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2019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24</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30</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FFFFFF" w:themeColor="background1"/>
                <w:lang w:val="ro-RO" w:eastAsia="ro-RO"/>
              </w:rPr>
            </w:pPr>
            <w:r w:rsidRPr="00EC66E0">
              <w:rPr>
                <w:rFonts w:eastAsia="Times New Roman" w:cs="Times New Roman"/>
                <w:b/>
                <w:bCs/>
                <w:color w:val="FFFFFF" w:themeColor="background1"/>
                <w:lang w:val="ro-RO" w:eastAsia="ro-RO"/>
              </w:rPr>
              <w:t>45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23</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26</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287</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2020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6</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12</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FFFFFF" w:themeColor="background1"/>
                <w:lang w:val="ro-RO" w:eastAsia="ro-RO"/>
              </w:rPr>
            </w:pPr>
            <w:r w:rsidRPr="00EC66E0">
              <w:rPr>
                <w:rFonts w:eastAsia="Times New Roman" w:cs="Times New Roman"/>
                <w:b/>
                <w:bCs/>
                <w:color w:val="FFFFFF" w:themeColor="background1"/>
                <w:lang w:val="ro-RO" w:eastAsia="ro-RO"/>
              </w:rPr>
              <w:t>20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14</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11</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152</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2021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16</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546" w:type="dxa"/>
            <w:shd w:val="clear" w:color="auto" w:fill="FF000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b/>
                <w:bCs/>
                <w:color w:val="FFFFFF" w:themeColor="background1"/>
                <w:lang w:val="ro-RO" w:eastAsia="ro-RO"/>
              </w:rPr>
              <w:t>27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632"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14</w:t>
            </w:r>
          </w:p>
        </w:tc>
        <w:tc>
          <w:tcPr>
            <w:tcW w:w="547"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208</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lastRenderedPageBreak/>
              <w:t>2022</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9</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14</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13</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FFFFFF" w:themeColor="background1"/>
                <w:lang w:val="ro-RO" w:eastAsia="ro-RO"/>
              </w:rPr>
            </w:pPr>
            <w:r w:rsidRPr="00EC66E0">
              <w:rPr>
                <w:rFonts w:eastAsia="Times New Roman" w:cs="Times New Roman"/>
                <w:b/>
                <w:bCs/>
                <w:color w:val="FFFFFF" w:themeColor="background1"/>
                <w:lang w:val="ro-RO" w:eastAsia="ro-RO"/>
              </w:rPr>
              <w:t>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14</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191</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2023</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6" w:type="dxa"/>
            <w:shd w:val="clear" w:color="auto" w:fill="92D050"/>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5</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11</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8</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20</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FFFFFF" w:themeColor="background1"/>
                <w:lang w:val="ro-RO" w:eastAsia="ro-RO"/>
              </w:rPr>
            </w:pPr>
            <w:r w:rsidRPr="00EC66E0">
              <w:rPr>
                <w:rFonts w:eastAsia="Times New Roman" w:cs="Times New Roman"/>
                <w:b/>
                <w:bCs/>
                <w:color w:val="FFFFFF" w:themeColor="background1"/>
                <w:lang w:val="ro-RO" w:eastAsia="ro-RO"/>
              </w:rPr>
              <w:t>30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22</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9</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15</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186</w:t>
            </w:r>
          </w:p>
        </w:tc>
      </w:tr>
      <w:tr w:rsidR="00FC4726" w:rsidRPr="00EC66E0" w:rsidTr="00693587">
        <w:trPr>
          <w:trHeight w:val="288"/>
          <w:jc w:val="center"/>
        </w:trPr>
        <w:tc>
          <w:tcPr>
            <w:tcW w:w="1380" w:type="dxa"/>
            <w:noWrap/>
            <w:vAlign w:val="center"/>
            <w:hideMark/>
          </w:tcPr>
          <w:p w:rsidR="00FC4726" w:rsidRPr="00EC66E0" w:rsidRDefault="00FC4726" w:rsidP="00597BD9">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2024</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7</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632"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6"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547"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0</w:t>
            </w:r>
          </w:p>
        </w:tc>
        <w:tc>
          <w:tcPr>
            <w:tcW w:w="1140" w:type="dxa"/>
            <w:noWrap/>
            <w:vAlign w:val="center"/>
            <w:hideMark/>
          </w:tcPr>
          <w:p w:rsidR="00FC4726" w:rsidRPr="00EC66E0" w:rsidRDefault="00FC4726" w:rsidP="00597BD9">
            <w:pPr>
              <w:jc w:val="right"/>
              <w:rPr>
                <w:rFonts w:eastAsia="Times New Roman" w:cs="Times New Roman"/>
                <w:color w:val="000000"/>
                <w:lang w:val="ro-RO" w:eastAsia="ro-RO"/>
              </w:rPr>
            </w:pPr>
            <w:r w:rsidRPr="00EC66E0">
              <w:rPr>
                <w:rFonts w:eastAsia="Times New Roman" w:cs="Times New Roman"/>
                <w:color w:val="000000"/>
                <w:lang w:val="ro-RO" w:eastAsia="ro-RO"/>
              </w:rPr>
              <w:t>7</w:t>
            </w:r>
          </w:p>
        </w:tc>
      </w:tr>
      <w:tr w:rsidR="00FC4726" w:rsidRPr="00EC66E0" w:rsidTr="00921837">
        <w:trPr>
          <w:trHeight w:val="288"/>
          <w:jc w:val="center"/>
        </w:trPr>
        <w:tc>
          <w:tcPr>
            <w:tcW w:w="1380" w:type="dxa"/>
            <w:noWrap/>
            <w:vAlign w:val="center"/>
            <w:hideMark/>
          </w:tcPr>
          <w:p w:rsidR="00FC4726" w:rsidRPr="00EC66E0" w:rsidRDefault="00921837" w:rsidP="00921837">
            <w:pPr>
              <w:jc w:val="center"/>
              <w:rPr>
                <w:rFonts w:eastAsia="Times New Roman" w:cs="Times New Roman"/>
                <w:b/>
                <w:bCs/>
                <w:color w:val="000000"/>
                <w:lang w:val="ro-RO" w:eastAsia="ro-RO"/>
              </w:rPr>
            </w:pPr>
            <w:r w:rsidRPr="00EC66E0">
              <w:rPr>
                <w:rFonts w:eastAsia="Times New Roman" w:cs="Times New Roman"/>
                <w:b/>
                <w:bCs/>
                <w:color w:val="000000"/>
                <w:lang w:val="ro-RO" w:eastAsia="ro-RO"/>
              </w:rPr>
              <w:t>Total</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145</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121</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140</w:t>
            </w:r>
          </w:p>
        </w:tc>
        <w:tc>
          <w:tcPr>
            <w:tcW w:w="546" w:type="dxa"/>
            <w:shd w:val="clear" w:color="auto" w:fill="92D050"/>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112</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179</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163</w:t>
            </w:r>
          </w:p>
        </w:tc>
        <w:tc>
          <w:tcPr>
            <w:tcW w:w="547"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200</w:t>
            </w:r>
          </w:p>
        </w:tc>
        <w:tc>
          <w:tcPr>
            <w:tcW w:w="632" w:type="dxa"/>
            <w:shd w:val="clear" w:color="auto" w:fill="FF0000"/>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FFFFFF" w:themeColor="background1"/>
                <w:lang w:val="ro-RO" w:eastAsia="ro-RO"/>
              </w:rPr>
              <w:t>241</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202</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170</w:t>
            </w:r>
          </w:p>
        </w:tc>
        <w:tc>
          <w:tcPr>
            <w:tcW w:w="546"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159</w:t>
            </w:r>
          </w:p>
        </w:tc>
        <w:tc>
          <w:tcPr>
            <w:tcW w:w="547"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203</w:t>
            </w:r>
          </w:p>
        </w:tc>
        <w:tc>
          <w:tcPr>
            <w:tcW w:w="1140" w:type="dxa"/>
            <w:noWrap/>
            <w:vAlign w:val="center"/>
            <w:hideMark/>
          </w:tcPr>
          <w:p w:rsidR="00FC4726" w:rsidRPr="00EC66E0" w:rsidRDefault="00FC4726" w:rsidP="00597BD9">
            <w:pPr>
              <w:jc w:val="right"/>
              <w:rPr>
                <w:rFonts w:eastAsia="Times New Roman" w:cs="Times New Roman"/>
                <w:b/>
                <w:bCs/>
                <w:color w:val="000000"/>
                <w:lang w:val="ro-RO" w:eastAsia="ro-RO"/>
              </w:rPr>
            </w:pPr>
            <w:r w:rsidRPr="00EC66E0">
              <w:rPr>
                <w:rFonts w:eastAsia="Times New Roman" w:cs="Times New Roman"/>
                <w:b/>
                <w:bCs/>
                <w:color w:val="000000"/>
                <w:lang w:val="ro-RO" w:eastAsia="ro-RO"/>
              </w:rPr>
              <w:t>2035</w:t>
            </w:r>
          </w:p>
        </w:tc>
      </w:tr>
    </w:tbl>
    <w:p w:rsidR="00C874D3" w:rsidRPr="00EC66E0" w:rsidRDefault="00DC12D9" w:rsidP="00DC12D9">
      <w:pPr>
        <w:jc w:val="center"/>
        <w:rPr>
          <w:rFonts w:eastAsia="Cambria" w:cs="Times New Roman"/>
          <w:bCs/>
          <w:sz w:val="18"/>
          <w:szCs w:val="18"/>
          <w:shd w:val="clear" w:color="auto" w:fill="FFFFFF"/>
        </w:rPr>
      </w:pPr>
      <w:r w:rsidRPr="00EC66E0">
        <w:rPr>
          <w:rFonts w:eastAsia="Cambria" w:cs="Times New Roman"/>
          <w:bCs/>
          <w:i/>
          <w:iCs/>
          <w:sz w:val="18"/>
          <w:szCs w:val="18"/>
          <w:shd w:val="clear" w:color="auto" w:fill="FFFFFF"/>
        </w:rPr>
        <w:t>Sursa: date prelucrate IGPR, 2024</w:t>
      </w:r>
    </w:p>
    <w:p w:rsidR="00FC4726" w:rsidRPr="00EC66E0" w:rsidRDefault="00FC4726" w:rsidP="007E3D20">
      <w:pPr>
        <w:ind w:firstLine="851"/>
        <w:rPr>
          <w:rFonts w:eastAsia="Cambria" w:cs="Times New Roman"/>
          <w:bCs/>
          <w:szCs w:val="24"/>
          <w:shd w:val="clear" w:color="auto" w:fill="FFFFFF"/>
        </w:rPr>
      </w:pPr>
    </w:p>
    <w:p w:rsidR="00693587" w:rsidRPr="00EC66E0" w:rsidRDefault="008F4A13" w:rsidP="008F4A13">
      <w:pPr>
        <w:pStyle w:val="Caption"/>
        <w:rPr>
          <w:rFonts w:eastAsia="Cambria" w:cs="Times New Roman"/>
          <w:bCs/>
          <w:i w:val="0"/>
          <w:iCs w:val="0"/>
          <w:sz w:val="20"/>
          <w:szCs w:val="20"/>
          <w:shd w:val="clear" w:color="auto" w:fill="FFFFFF"/>
        </w:rPr>
      </w:pPr>
      <w:bookmarkStart w:id="44" w:name="_Toc225108646"/>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11</w:t>
      </w:r>
      <w:r w:rsidR="00E404A0" w:rsidRPr="00EC66E0">
        <w:rPr>
          <w:sz w:val="20"/>
          <w:szCs w:val="20"/>
        </w:rPr>
        <w:fldChar w:fldCharType="end"/>
      </w:r>
      <w:r w:rsidR="00693587" w:rsidRPr="00EC66E0">
        <w:rPr>
          <w:rFonts w:eastAsia="Cambria" w:cs="Times New Roman"/>
          <w:bCs/>
          <w:sz w:val="20"/>
          <w:szCs w:val="20"/>
          <w:shd w:val="clear" w:color="auto" w:fill="FFFFFF"/>
        </w:rPr>
        <w:t>REPARTI</w:t>
      </w:r>
      <w:r w:rsidR="00E80805" w:rsidRPr="00EC66E0">
        <w:rPr>
          <w:rFonts w:eastAsia="Cambria" w:cs="Times New Roman"/>
          <w:bCs/>
          <w:sz w:val="20"/>
          <w:szCs w:val="20"/>
          <w:shd w:val="clear" w:color="auto" w:fill="FFFFFF"/>
        </w:rPr>
        <w:t>Ţ</w:t>
      </w:r>
      <w:r w:rsidR="00693587" w:rsidRPr="00EC66E0">
        <w:rPr>
          <w:rFonts w:eastAsia="Cambria" w:cs="Times New Roman"/>
          <w:bCs/>
          <w:sz w:val="20"/>
          <w:szCs w:val="20"/>
          <w:shd w:val="clear" w:color="auto" w:fill="FFFFFF"/>
        </w:rPr>
        <w:t>IA LUNARĂ A PRINCIPALEI CAUZE A ACCIDENTELOR RUTIERE PRODUSE PE AUTOSTRADĂ ÎN JUDE</w:t>
      </w:r>
      <w:r w:rsidR="00E80805" w:rsidRPr="00EC66E0">
        <w:rPr>
          <w:rFonts w:eastAsia="Cambria" w:cs="Times New Roman"/>
          <w:bCs/>
          <w:sz w:val="20"/>
          <w:szCs w:val="20"/>
          <w:shd w:val="clear" w:color="auto" w:fill="FFFFFF"/>
        </w:rPr>
        <w:t>Ţ</w:t>
      </w:r>
      <w:r w:rsidR="00693587" w:rsidRPr="00EC66E0">
        <w:rPr>
          <w:rFonts w:eastAsia="Cambria" w:cs="Times New Roman"/>
          <w:bCs/>
          <w:sz w:val="20"/>
          <w:szCs w:val="20"/>
          <w:shd w:val="clear" w:color="auto" w:fill="FFFFFF"/>
        </w:rPr>
        <w:t>UL HUNEDOARA ÎN PERIOADA 2015 – IANUARIE 2024</w:t>
      </w:r>
      <w:bookmarkEnd w:id="44"/>
    </w:p>
    <w:tbl>
      <w:tblPr>
        <w:tblW w:w="9151" w:type="dxa"/>
        <w:jc w:val="center"/>
        <w:tblLook w:val="04A0"/>
      </w:tblPr>
      <w:tblGrid>
        <w:gridCol w:w="2933"/>
        <w:gridCol w:w="440"/>
        <w:gridCol w:w="440"/>
        <w:gridCol w:w="450"/>
        <w:gridCol w:w="440"/>
        <w:gridCol w:w="440"/>
        <w:gridCol w:w="440"/>
        <w:gridCol w:w="517"/>
        <w:gridCol w:w="594"/>
        <w:gridCol w:w="440"/>
        <w:gridCol w:w="440"/>
        <w:gridCol w:w="440"/>
        <w:gridCol w:w="517"/>
        <w:gridCol w:w="620"/>
      </w:tblGrid>
      <w:tr w:rsidR="00693587" w:rsidRPr="00EC66E0" w:rsidTr="00693587">
        <w:trPr>
          <w:cantSplit/>
          <w:trHeight w:val="576"/>
          <w:jc w:val="center"/>
        </w:trPr>
        <w:tc>
          <w:tcPr>
            <w:tcW w:w="2933" w:type="dxa"/>
            <w:tcBorders>
              <w:top w:val="single" w:sz="4" w:space="0" w:color="auto"/>
              <w:left w:val="single" w:sz="4" w:space="0" w:color="auto"/>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Cauza principală a accidentelor de circulaţie</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II</w:t>
            </w:r>
          </w:p>
        </w:tc>
        <w:tc>
          <w:tcPr>
            <w:tcW w:w="45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III</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IV</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V</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VI</w:t>
            </w:r>
          </w:p>
        </w:tc>
        <w:tc>
          <w:tcPr>
            <w:tcW w:w="517"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VII</w:t>
            </w:r>
          </w:p>
        </w:tc>
        <w:tc>
          <w:tcPr>
            <w:tcW w:w="594"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VIII</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IX</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X</w:t>
            </w:r>
          </w:p>
        </w:tc>
        <w:tc>
          <w:tcPr>
            <w:tcW w:w="440"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XI</w:t>
            </w:r>
          </w:p>
        </w:tc>
        <w:tc>
          <w:tcPr>
            <w:tcW w:w="517" w:type="dxa"/>
            <w:tcBorders>
              <w:top w:val="single" w:sz="4" w:space="0" w:color="auto"/>
              <w:left w:val="nil"/>
              <w:bottom w:val="single" w:sz="4" w:space="0" w:color="auto"/>
              <w:right w:val="single" w:sz="4" w:space="0" w:color="auto"/>
            </w:tcBorders>
            <w:noWrap/>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XII</w:t>
            </w:r>
          </w:p>
        </w:tc>
        <w:tc>
          <w:tcPr>
            <w:tcW w:w="620" w:type="dxa"/>
            <w:tcBorders>
              <w:top w:val="single" w:sz="4" w:space="0" w:color="auto"/>
              <w:left w:val="nil"/>
              <w:bottom w:val="single" w:sz="4" w:space="0" w:color="auto"/>
              <w:right w:val="single" w:sz="4" w:space="0" w:color="auto"/>
            </w:tcBorders>
            <w:noWrap/>
            <w:textDirection w:val="btLr"/>
            <w:vAlign w:val="center"/>
            <w:hideMark/>
          </w:tcPr>
          <w:p w:rsidR="00693587" w:rsidRPr="00EC66E0" w:rsidRDefault="00693587" w:rsidP="00693587">
            <w:pPr>
              <w:jc w:val="center"/>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Total</w:t>
            </w:r>
          </w:p>
        </w:tc>
      </w:tr>
      <w:tr w:rsidR="0011449B" w:rsidRPr="00EC66E0" w:rsidTr="0011449B">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nerespectare distan</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ă între vehicule</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FFFFFF" w:themeColor="background1"/>
                <w:sz w:val="20"/>
                <w:szCs w:val="20"/>
                <w:lang w:eastAsia="ro-RO"/>
              </w:rPr>
            </w:pPr>
            <w:r w:rsidRPr="00EC66E0">
              <w:rPr>
                <w:rFonts w:eastAsia="Times New Roman" w:cs="Times New Roman"/>
                <w:b/>
                <w:bCs/>
                <w:color w:val="FFFFFF" w:themeColor="background1"/>
                <w:sz w:val="20"/>
                <w:szCs w:val="20"/>
                <w:lang w:eastAsia="ro-RO"/>
              </w:rPr>
              <w:t>2</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FFFFFF" w:themeColor="background1"/>
                <w:sz w:val="20"/>
                <w:szCs w:val="20"/>
                <w:lang w:eastAsia="ro-RO"/>
              </w:rPr>
            </w:pPr>
            <w:r w:rsidRPr="00EC66E0">
              <w:rPr>
                <w:rFonts w:eastAsia="Times New Roman" w:cs="Times New Roman"/>
                <w:b/>
                <w:bCs/>
                <w:color w:val="FFFFFF" w:themeColor="background1"/>
                <w:sz w:val="20"/>
                <w:szCs w:val="20"/>
                <w:lang w:eastAsia="ro-RO"/>
              </w:rPr>
              <w:t>2</w:t>
            </w:r>
          </w:p>
        </w:tc>
        <w:tc>
          <w:tcPr>
            <w:tcW w:w="45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FFFFFF" w:themeColor="background1"/>
                <w:sz w:val="20"/>
                <w:szCs w:val="20"/>
                <w:lang w:eastAsia="ro-RO"/>
              </w:rPr>
            </w:pPr>
            <w:r w:rsidRPr="00EC66E0">
              <w:rPr>
                <w:rFonts w:eastAsia="Times New Roman" w:cs="Times New Roman"/>
                <w:b/>
                <w:bCs/>
                <w:color w:val="FFFFFF" w:themeColor="background1"/>
                <w:sz w:val="20"/>
                <w:szCs w:val="20"/>
                <w:lang w:eastAsia="ro-RO"/>
              </w:rPr>
              <w:t>2</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3</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3</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594"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FFFFFF" w:themeColor="background1"/>
                <w:sz w:val="20"/>
                <w:szCs w:val="20"/>
                <w:lang w:eastAsia="ro-RO"/>
              </w:rPr>
            </w:pPr>
            <w:r w:rsidRPr="00EC66E0">
              <w:rPr>
                <w:rFonts w:eastAsia="Times New Roman" w:cs="Times New Roman"/>
                <w:b/>
                <w:bCs/>
                <w:color w:val="FFFFFF" w:themeColor="background1"/>
                <w:sz w:val="20"/>
                <w:szCs w:val="20"/>
                <w:lang w:eastAsia="ro-RO"/>
              </w:rPr>
              <w:t>4</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2</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22</w:t>
            </w:r>
          </w:p>
        </w:tc>
      </w:tr>
      <w:tr w:rsidR="00693587" w:rsidRPr="00EC66E0" w:rsidTr="0011449B">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alte preocupări de natură a distrage aten</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ia</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4</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44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3</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2</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14</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viteză neadaptată la condi</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iile de drum</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10</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adormire la volan</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9</w:t>
            </w:r>
          </w:p>
        </w:tc>
      </w:tr>
      <w:tr w:rsidR="00693587" w:rsidRPr="00EC66E0" w:rsidTr="0011449B">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neasigurare la schimbarea direc</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iei de mers</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shd w:val="clear" w:color="auto" w:fill="FF0000"/>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FFFFFF" w:themeColor="background1"/>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5</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alte abateri săvârşite de conducătorii auto</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3</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neasigurare schimbare bandă</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3</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pietoni pe partea carosabilă</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3</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alte abateri pietoni</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circula</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ie pe sens opus</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defec</w:t>
            </w:r>
            <w:r w:rsidR="00E80805" w:rsidRPr="00EC66E0">
              <w:rPr>
                <w:rFonts w:eastAsia="Times New Roman" w:cs="Times New Roman"/>
                <w:color w:val="000000"/>
                <w:sz w:val="20"/>
                <w:szCs w:val="20"/>
                <w:lang w:eastAsia="ro-RO"/>
              </w:rPr>
              <w:t>ţ</w:t>
            </w:r>
            <w:r w:rsidRPr="00EC66E0">
              <w:rPr>
                <w:rFonts w:eastAsia="Times New Roman" w:cs="Times New Roman"/>
                <w:color w:val="000000"/>
                <w:sz w:val="20"/>
                <w:szCs w:val="20"/>
                <w:lang w:eastAsia="ro-RO"/>
              </w:rPr>
              <w:t>iuni tehnice vehicul</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2</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abateri ale conducătorilor de utilaje</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abateri biciclişti</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neacordare prioritate vehicule</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neasigurare stabilitate încărcătură</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color w:val="000000"/>
                <w:sz w:val="20"/>
                <w:szCs w:val="20"/>
                <w:lang w:eastAsia="ro-RO"/>
              </w:rPr>
            </w:pPr>
            <w:r w:rsidRPr="00EC66E0">
              <w:rPr>
                <w:rFonts w:eastAsia="Times New Roman" w:cs="Times New Roman"/>
                <w:color w:val="000000"/>
                <w:sz w:val="20"/>
                <w:szCs w:val="20"/>
                <w:lang w:eastAsia="ro-RO"/>
              </w:rPr>
              <w:t>traversare neregulamentară pietoni</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 </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color w:val="000000"/>
                <w:sz w:val="20"/>
                <w:szCs w:val="20"/>
                <w:lang w:eastAsia="ro-RO"/>
              </w:rPr>
            </w:pPr>
            <w:r w:rsidRPr="00EC66E0">
              <w:rPr>
                <w:rFonts w:eastAsia="Times New Roman" w:cs="Times New Roman"/>
                <w:color w:val="000000"/>
                <w:sz w:val="20"/>
                <w:szCs w:val="20"/>
                <w:lang w:eastAsia="ro-RO"/>
              </w:rPr>
              <w:t>1</w:t>
            </w:r>
          </w:p>
        </w:tc>
      </w:tr>
      <w:tr w:rsidR="00693587" w:rsidRPr="00EC66E0" w:rsidTr="007E0A71">
        <w:trPr>
          <w:trHeight w:val="264"/>
          <w:jc w:val="center"/>
        </w:trPr>
        <w:tc>
          <w:tcPr>
            <w:tcW w:w="2933" w:type="dxa"/>
            <w:tcBorders>
              <w:top w:val="nil"/>
              <w:left w:val="single" w:sz="4" w:space="0" w:color="auto"/>
              <w:bottom w:val="single" w:sz="4" w:space="0" w:color="auto"/>
              <w:right w:val="single" w:sz="4" w:space="0" w:color="auto"/>
            </w:tcBorders>
            <w:noWrap/>
            <w:vAlign w:val="center"/>
            <w:hideMark/>
          </w:tcPr>
          <w:p w:rsidR="00693587" w:rsidRPr="00EC66E0" w:rsidRDefault="00693587" w:rsidP="007E0A71">
            <w:pPr>
              <w:jc w:val="lef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Total</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3</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5</w:t>
            </w:r>
          </w:p>
        </w:tc>
        <w:tc>
          <w:tcPr>
            <w:tcW w:w="45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7</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7</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7</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6</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13</w:t>
            </w:r>
          </w:p>
        </w:tc>
        <w:tc>
          <w:tcPr>
            <w:tcW w:w="594"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12</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7</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3</w:t>
            </w:r>
          </w:p>
        </w:tc>
        <w:tc>
          <w:tcPr>
            <w:tcW w:w="44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6</w:t>
            </w:r>
          </w:p>
        </w:tc>
        <w:tc>
          <w:tcPr>
            <w:tcW w:w="517"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4</w:t>
            </w:r>
          </w:p>
        </w:tc>
        <w:tc>
          <w:tcPr>
            <w:tcW w:w="620" w:type="dxa"/>
            <w:tcBorders>
              <w:top w:val="nil"/>
              <w:left w:val="nil"/>
              <w:bottom w:val="single" w:sz="4" w:space="0" w:color="auto"/>
              <w:right w:val="single" w:sz="4" w:space="0" w:color="auto"/>
            </w:tcBorders>
            <w:noWrap/>
            <w:vAlign w:val="center"/>
            <w:hideMark/>
          </w:tcPr>
          <w:p w:rsidR="00693587" w:rsidRPr="00EC66E0" w:rsidRDefault="00693587" w:rsidP="007E0A71">
            <w:pPr>
              <w:jc w:val="right"/>
              <w:rPr>
                <w:rFonts w:eastAsia="Times New Roman" w:cs="Times New Roman"/>
                <w:b/>
                <w:bCs/>
                <w:color w:val="000000"/>
                <w:sz w:val="20"/>
                <w:szCs w:val="20"/>
                <w:lang w:eastAsia="ro-RO"/>
              </w:rPr>
            </w:pPr>
            <w:r w:rsidRPr="00EC66E0">
              <w:rPr>
                <w:rFonts w:eastAsia="Times New Roman" w:cs="Times New Roman"/>
                <w:b/>
                <w:bCs/>
                <w:color w:val="000000"/>
                <w:sz w:val="20"/>
                <w:szCs w:val="20"/>
                <w:lang w:eastAsia="ro-RO"/>
              </w:rPr>
              <w:t>80</w:t>
            </w:r>
          </w:p>
        </w:tc>
      </w:tr>
    </w:tbl>
    <w:p w:rsidR="00693587" w:rsidRPr="00EC66E0" w:rsidRDefault="00693587" w:rsidP="00693587">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BE2112" w:rsidRPr="00EC66E0" w:rsidRDefault="00BE2112" w:rsidP="00693587">
      <w:pPr>
        <w:jc w:val="center"/>
        <w:rPr>
          <w:rFonts w:eastAsia="Cambria" w:cs="Times New Roman"/>
          <w:bCs/>
          <w:szCs w:val="24"/>
          <w:shd w:val="clear" w:color="auto" w:fill="FFFFFF"/>
        </w:rPr>
      </w:pPr>
    </w:p>
    <w:p w:rsidR="00BE2112" w:rsidRPr="00EC66E0" w:rsidRDefault="008F4A13" w:rsidP="008F4A13">
      <w:pPr>
        <w:pStyle w:val="Caption"/>
        <w:rPr>
          <w:rFonts w:eastAsia="Cambria" w:cs="Times New Roman"/>
          <w:bCs/>
          <w:i w:val="0"/>
          <w:iCs w:val="0"/>
          <w:sz w:val="20"/>
          <w:szCs w:val="20"/>
          <w:shd w:val="clear" w:color="auto" w:fill="FFFFFF"/>
        </w:rPr>
      </w:pPr>
      <w:bookmarkStart w:id="45" w:name="_Toc225108647"/>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12</w:t>
      </w:r>
      <w:r w:rsidR="00E404A0" w:rsidRPr="00EC66E0">
        <w:rPr>
          <w:sz w:val="20"/>
          <w:szCs w:val="20"/>
        </w:rPr>
        <w:fldChar w:fldCharType="end"/>
      </w:r>
      <w:r w:rsidR="00BE2112" w:rsidRPr="00EC66E0">
        <w:rPr>
          <w:rFonts w:eastAsia="Cambria" w:cs="Times New Roman"/>
          <w:bCs/>
          <w:sz w:val="20"/>
          <w:szCs w:val="20"/>
          <w:shd w:val="clear" w:color="auto" w:fill="FFFFFF"/>
        </w:rPr>
        <w:t>REPARTI</w:t>
      </w:r>
      <w:r w:rsidR="00E80805" w:rsidRPr="00EC66E0">
        <w:rPr>
          <w:rFonts w:eastAsia="Cambria" w:cs="Times New Roman"/>
          <w:bCs/>
          <w:sz w:val="20"/>
          <w:szCs w:val="20"/>
          <w:shd w:val="clear" w:color="auto" w:fill="FFFFFF"/>
        </w:rPr>
        <w:t>Ţ</w:t>
      </w:r>
      <w:r w:rsidR="00BE2112" w:rsidRPr="00EC66E0">
        <w:rPr>
          <w:rFonts w:eastAsia="Cambria" w:cs="Times New Roman"/>
          <w:bCs/>
          <w:sz w:val="20"/>
          <w:szCs w:val="20"/>
          <w:shd w:val="clear" w:color="auto" w:fill="FFFFFF"/>
        </w:rPr>
        <w:t>IA LUNARĂ A PRINCIPALEI CAUZE A ACCIDENTELOR RUTIERE PRODUSE PE DRUMURILE NA</w:t>
      </w:r>
      <w:r w:rsidR="00E80805" w:rsidRPr="00EC66E0">
        <w:rPr>
          <w:rFonts w:eastAsia="Cambria" w:cs="Times New Roman"/>
          <w:bCs/>
          <w:sz w:val="20"/>
          <w:szCs w:val="20"/>
          <w:shd w:val="clear" w:color="auto" w:fill="FFFFFF"/>
        </w:rPr>
        <w:t>Ţ</w:t>
      </w:r>
      <w:r w:rsidR="00BE2112"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BE2112" w:rsidRPr="00EC66E0">
        <w:rPr>
          <w:rFonts w:eastAsia="Cambria" w:cs="Times New Roman"/>
          <w:bCs/>
          <w:sz w:val="20"/>
          <w:szCs w:val="20"/>
          <w:shd w:val="clear" w:color="auto" w:fill="FFFFFF"/>
        </w:rPr>
        <w:t>UL HUNEDOARA ÎN PERIOADA 2015 – IANUARIE 2024</w:t>
      </w:r>
      <w:bookmarkEnd w:id="45"/>
    </w:p>
    <w:tbl>
      <w:tblPr>
        <w:tblW w:w="9109" w:type="dxa"/>
        <w:jc w:val="center"/>
        <w:tblLook w:val="04A0"/>
      </w:tblPr>
      <w:tblGrid>
        <w:gridCol w:w="1612"/>
        <w:gridCol w:w="567"/>
        <w:gridCol w:w="567"/>
        <w:gridCol w:w="567"/>
        <w:gridCol w:w="567"/>
        <w:gridCol w:w="567"/>
        <w:gridCol w:w="567"/>
        <w:gridCol w:w="567"/>
        <w:gridCol w:w="594"/>
        <w:gridCol w:w="567"/>
        <w:gridCol w:w="567"/>
        <w:gridCol w:w="567"/>
        <w:gridCol w:w="567"/>
        <w:gridCol w:w="666"/>
      </w:tblGrid>
      <w:tr w:rsidR="00B154C6" w:rsidRPr="00EC66E0" w:rsidTr="00BE2112">
        <w:trPr>
          <w:cantSplit/>
          <w:trHeight w:val="576"/>
          <w:jc w:val="center"/>
        </w:trPr>
        <w:tc>
          <w:tcPr>
            <w:tcW w:w="1612" w:type="dxa"/>
            <w:tcBorders>
              <w:top w:val="single" w:sz="4" w:space="0" w:color="auto"/>
              <w:left w:val="single" w:sz="4" w:space="0" w:color="auto"/>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Cauza principală a accidentelor de circulaţie</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II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III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IV</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V</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VI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VII</w:t>
            </w:r>
          </w:p>
        </w:tc>
        <w:tc>
          <w:tcPr>
            <w:tcW w:w="594"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VIII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IX</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X</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XI</w:t>
            </w:r>
          </w:p>
        </w:tc>
        <w:tc>
          <w:tcPr>
            <w:tcW w:w="567" w:type="dxa"/>
            <w:tcBorders>
              <w:top w:val="single" w:sz="4" w:space="0" w:color="auto"/>
              <w:left w:val="nil"/>
              <w:bottom w:val="single" w:sz="4" w:space="0" w:color="auto"/>
              <w:right w:val="single" w:sz="4" w:space="0" w:color="auto"/>
            </w:tcBorders>
            <w:noWrap/>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XII</w:t>
            </w:r>
          </w:p>
        </w:tc>
        <w:tc>
          <w:tcPr>
            <w:tcW w:w="666" w:type="dxa"/>
            <w:tcBorders>
              <w:top w:val="single" w:sz="4" w:space="0" w:color="auto"/>
              <w:left w:val="nil"/>
              <w:bottom w:val="single" w:sz="4" w:space="0" w:color="auto"/>
              <w:right w:val="single" w:sz="4" w:space="0" w:color="auto"/>
            </w:tcBorders>
            <w:noWrap/>
            <w:textDirection w:val="btLr"/>
            <w:vAlign w:val="center"/>
            <w:hideMark/>
          </w:tcPr>
          <w:p w:rsidR="00B154C6" w:rsidRPr="00EC66E0" w:rsidRDefault="00B154C6" w:rsidP="0046261B">
            <w:pPr>
              <w:jc w:val="center"/>
              <w:rPr>
                <w:rFonts w:eastAsia="Times New Roman" w:cs="Times New Roman"/>
                <w:b/>
                <w:bCs/>
                <w:color w:val="000000"/>
                <w:sz w:val="19"/>
                <w:szCs w:val="19"/>
                <w:lang w:eastAsia="ro-RO"/>
              </w:rPr>
            </w:pPr>
            <w:r w:rsidRPr="00EC66E0">
              <w:rPr>
                <w:rFonts w:eastAsia="Times New Roman" w:cs="Times New Roman"/>
                <w:b/>
                <w:bCs/>
                <w:color w:val="000000"/>
                <w:sz w:val="19"/>
                <w:szCs w:val="19"/>
                <w:lang w:eastAsia="ro-RO"/>
              </w:rPr>
              <w:t>Total</w:t>
            </w:r>
          </w:p>
        </w:tc>
      </w:tr>
      <w:tr w:rsidR="0046261B"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viteză neadaptată la condi</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iile de drum</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51</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32</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26</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19</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34</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32</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42</w:t>
            </w:r>
          </w:p>
        </w:tc>
        <w:tc>
          <w:tcPr>
            <w:tcW w:w="594"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56</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57</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39</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47</w:t>
            </w:r>
          </w:p>
        </w:tc>
        <w:tc>
          <w:tcPr>
            <w:tcW w:w="567" w:type="dxa"/>
            <w:tcBorders>
              <w:top w:val="nil"/>
              <w:left w:val="nil"/>
              <w:bottom w:val="single" w:sz="4" w:space="0" w:color="auto"/>
              <w:right w:val="single" w:sz="4" w:space="0" w:color="auto"/>
            </w:tcBorders>
            <w:shd w:val="clear" w:color="000000" w:fill="FF0000"/>
            <w:noWrap/>
            <w:vAlign w:val="center"/>
            <w:hideMark/>
          </w:tcPr>
          <w:p w:rsidR="00B154C6" w:rsidRPr="00EC66E0" w:rsidRDefault="00B154C6" w:rsidP="0046261B">
            <w:pPr>
              <w:jc w:val="right"/>
              <w:rPr>
                <w:rFonts w:eastAsia="Times New Roman" w:cs="Times New Roman"/>
                <w:b/>
                <w:bCs/>
                <w:color w:val="FFFFFF"/>
                <w:sz w:val="18"/>
                <w:szCs w:val="18"/>
                <w:lang w:eastAsia="ro-RO"/>
              </w:rPr>
            </w:pPr>
            <w:r w:rsidRPr="00EC66E0">
              <w:rPr>
                <w:rFonts w:eastAsia="Times New Roman" w:cs="Times New Roman"/>
                <w:b/>
                <w:bCs/>
                <w:color w:val="FFFFFF"/>
                <w:sz w:val="18"/>
                <w:szCs w:val="18"/>
                <w:lang w:eastAsia="ro-RO"/>
              </w:rPr>
              <w:t>68</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503</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nerespectare distan</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ă între vehicule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32</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17</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269</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neacordare prioritate vehicule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14</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24</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200</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neacordare prioritate pietoni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22</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129</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dep</w:t>
            </w:r>
            <w:r w:rsidR="001C7D18" w:rsidRPr="00EC66E0">
              <w:rPr>
                <w:rFonts w:eastAsia="Times New Roman" w:cs="Times New Roman"/>
                <w:color w:val="000000"/>
                <w:sz w:val="18"/>
                <w:szCs w:val="18"/>
                <w:lang w:eastAsia="ro-RO"/>
              </w:rPr>
              <w:t>ăş</w:t>
            </w:r>
            <w:r w:rsidRPr="00EC66E0">
              <w:rPr>
                <w:rFonts w:eastAsia="Times New Roman" w:cs="Times New Roman"/>
                <w:color w:val="000000"/>
                <w:sz w:val="18"/>
                <w:szCs w:val="18"/>
                <w:lang w:eastAsia="ro-RO"/>
              </w:rPr>
              <w:t>ire neregulamentar</w:t>
            </w:r>
            <w:r w:rsidR="001C7D18" w:rsidRPr="00EC66E0">
              <w:rPr>
                <w:rFonts w:eastAsia="Times New Roman" w:cs="Times New Roman"/>
                <w:color w:val="000000"/>
                <w:sz w:val="18"/>
                <w:szCs w:val="18"/>
                <w:lang w:eastAsia="ro-RO"/>
              </w:rPr>
              <w:t>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22</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111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alte preocupări de natură a distrage aten</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ia</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108</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traversare neregulamentară pietoni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18</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lastRenderedPageBreak/>
              <w:t>adormire la volan</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13</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neasigurare la schimbarea direc</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iei de mers</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abateri biciclişti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10</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62</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circula</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ie pe sens opus</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8</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59</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conducere sub influen</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a alcoolului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6</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55</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pietoni pe partea carosabilă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38</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alte abateri săvârşite de conducătorii auto</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neasigurare mers înapoi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conducere fără permis</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neasigurare schimbare bandă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20</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întoarcere neregulamentară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15</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animale sau alte obiecte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defec</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iuni tehnice vehicul</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7</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viteză neregulamentară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5</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abateri ale conducătorilor de atelaje sau animale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1C7D18"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abateri pasageri/călători/</w:t>
            </w:r>
          </w:p>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înso</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itori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nerespectare semnalizare semafor</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4</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alte abateri pietoni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alte cauze referitoare la drum</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neasigurare stabilitate încărcătură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2</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abateri ale conducătorilor de utilaje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depăşire încărcătură</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drum deteriorat sau în lucru</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infirmită</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 sau afec</w:t>
            </w:r>
            <w:r w:rsidR="00E80805" w:rsidRPr="00EC66E0">
              <w:rPr>
                <w:rFonts w:eastAsia="Times New Roman" w:cs="Times New Roman"/>
                <w:color w:val="000000"/>
                <w:sz w:val="18"/>
                <w:szCs w:val="18"/>
                <w:lang w:eastAsia="ro-RO"/>
              </w:rPr>
              <w:t>ţ</w:t>
            </w:r>
            <w:r w:rsidRPr="00EC66E0">
              <w:rPr>
                <w:rFonts w:eastAsia="Times New Roman" w:cs="Times New Roman"/>
                <w:color w:val="000000"/>
                <w:sz w:val="18"/>
                <w:szCs w:val="18"/>
                <w:lang w:eastAsia="ro-RO"/>
              </w:rPr>
              <w:t>iuni medicale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nerespectare indicatoare rutiere de obligare sau reglementare</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nerespectare reguli trecere CF</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B154C6" w:rsidP="0046261B">
            <w:pPr>
              <w:jc w:val="left"/>
              <w:rPr>
                <w:rFonts w:eastAsia="Times New Roman" w:cs="Times New Roman"/>
                <w:color w:val="000000"/>
                <w:sz w:val="18"/>
                <w:szCs w:val="18"/>
                <w:lang w:eastAsia="ro-RO"/>
              </w:rPr>
            </w:pPr>
            <w:r w:rsidRPr="00EC66E0">
              <w:rPr>
                <w:rFonts w:eastAsia="Times New Roman" w:cs="Times New Roman"/>
                <w:color w:val="000000"/>
                <w:sz w:val="18"/>
                <w:szCs w:val="18"/>
                <w:lang w:eastAsia="ro-RO"/>
              </w:rPr>
              <w:t>nesupraveghere minori</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 </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color w:val="000000"/>
                <w:sz w:val="18"/>
                <w:szCs w:val="18"/>
                <w:lang w:eastAsia="ro-RO"/>
              </w:rPr>
            </w:pPr>
            <w:r w:rsidRPr="00EC66E0">
              <w:rPr>
                <w:rFonts w:eastAsia="Times New Roman" w:cs="Times New Roman"/>
                <w:color w:val="000000"/>
                <w:sz w:val="18"/>
                <w:szCs w:val="18"/>
                <w:lang w:eastAsia="ro-RO"/>
              </w:rPr>
              <w:t>1</w:t>
            </w:r>
          </w:p>
        </w:tc>
      </w:tr>
      <w:tr w:rsidR="001C7D18" w:rsidRPr="00EC66E0" w:rsidTr="00BE2112">
        <w:trPr>
          <w:trHeight w:val="264"/>
          <w:jc w:val="center"/>
        </w:trPr>
        <w:tc>
          <w:tcPr>
            <w:tcW w:w="1612" w:type="dxa"/>
            <w:tcBorders>
              <w:top w:val="nil"/>
              <w:left w:val="single" w:sz="4" w:space="0" w:color="auto"/>
              <w:bottom w:val="single" w:sz="4" w:space="0" w:color="auto"/>
              <w:right w:val="single" w:sz="4" w:space="0" w:color="auto"/>
            </w:tcBorders>
            <w:noWrap/>
            <w:vAlign w:val="center"/>
            <w:hideMark/>
          </w:tcPr>
          <w:p w:rsidR="00B154C6" w:rsidRPr="00EC66E0" w:rsidRDefault="0046261B" w:rsidP="0046261B">
            <w:pPr>
              <w:jc w:val="lef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Total</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142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116</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133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105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172</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157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187</w:t>
            </w:r>
          </w:p>
        </w:tc>
        <w:tc>
          <w:tcPr>
            <w:tcW w:w="594"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229</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195</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167</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153</w:t>
            </w:r>
          </w:p>
        </w:tc>
        <w:tc>
          <w:tcPr>
            <w:tcW w:w="567"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199</w:t>
            </w:r>
          </w:p>
        </w:tc>
        <w:tc>
          <w:tcPr>
            <w:tcW w:w="666" w:type="dxa"/>
            <w:tcBorders>
              <w:top w:val="nil"/>
              <w:left w:val="nil"/>
              <w:bottom w:val="single" w:sz="4" w:space="0" w:color="auto"/>
              <w:right w:val="single" w:sz="4" w:space="0" w:color="auto"/>
            </w:tcBorders>
            <w:noWrap/>
            <w:vAlign w:val="center"/>
            <w:hideMark/>
          </w:tcPr>
          <w:p w:rsidR="00B154C6" w:rsidRPr="00EC66E0" w:rsidRDefault="00B154C6" w:rsidP="0046261B">
            <w:pPr>
              <w:jc w:val="right"/>
              <w:rPr>
                <w:rFonts w:eastAsia="Times New Roman" w:cs="Times New Roman"/>
                <w:b/>
                <w:bCs/>
                <w:color w:val="000000"/>
                <w:sz w:val="18"/>
                <w:szCs w:val="18"/>
                <w:lang w:eastAsia="ro-RO"/>
              </w:rPr>
            </w:pPr>
            <w:r w:rsidRPr="00EC66E0">
              <w:rPr>
                <w:rFonts w:eastAsia="Times New Roman" w:cs="Times New Roman"/>
                <w:b/>
                <w:bCs/>
                <w:color w:val="000000"/>
                <w:sz w:val="18"/>
                <w:szCs w:val="18"/>
                <w:lang w:eastAsia="ro-RO"/>
              </w:rPr>
              <w:t>1.955</w:t>
            </w:r>
          </w:p>
        </w:tc>
      </w:tr>
    </w:tbl>
    <w:p w:rsidR="00B154C6" w:rsidRPr="00EC66E0" w:rsidRDefault="00B154C6" w:rsidP="00B154C6">
      <w:pPr>
        <w:jc w:val="center"/>
        <w:rPr>
          <w:rFonts w:eastAsia="Cambria" w:cs="Times New Roman"/>
          <w:bCs/>
          <w:sz w:val="18"/>
          <w:szCs w:val="18"/>
          <w:shd w:val="clear" w:color="auto" w:fill="FFFFFF"/>
        </w:rPr>
      </w:pPr>
      <w:r w:rsidRPr="00EC66E0">
        <w:rPr>
          <w:rFonts w:eastAsia="Cambria" w:cs="Times New Roman"/>
          <w:bCs/>
          <w:i/>
          <w:iCs/>
          <w:sz w:val="18"/>
          <w:szCs w:val="18"/>
          <w:shd w:val="clear" w:color="auto" w:fill="FFFFFF"/>
        </w:rPr>
        <w:t>Sursa: date prelucrate IGPR, 2024</w:t>
      </w:r>
    </w:p>
    <w:p w:rsidR="008E464F" w:rsidRPr="00EC66E0" w:rsidRDefault="008E464F" w:rsidP="008E464F">
      <w:pPr>
        <w:rPr>
          <w:rFonts w:eastAsia="Cambria" w:cs="Times New Roman"/>
          <w:bCs/>
          <w:szCs w:val="24"/>
          <w:shd w:val="clear" w:color="auto" w:fill="FFFFFF"/>
        </w:rPr>
      </w:pPr>
    </w:p>
    <w:p w:rsidR="006536FB" w:rsidRPr="00EC66E0" w:rsidRDefault="006536FB" w:rsidP="006536FB">
      <w:pPr>
        <w:ind w:firstLine="851"/>
        <w:rPr>
          <w:rFonts w:eastAsia="Cambria" w:cs="Times New Roman"/>
          <w:bCs/>
          <w:szCs w:val="24"/>
          <w:shd w:val="clear" w:color="auto" w:fill="FFFFFF"/>
        </w:rPr>
      </w:pPr>
      <w:r w:rsidRPr="00EC66E0">
        <w:rPr>
          <w:rFonts w:eastAsia="Cambria" w:cs="Times New Roman"/>
          <w:bCs/>
          <w:szCs w:val="24"/>
          <w:shd w:val="clear" w:color="auto" w:fill="FFFFFF"/>
        </w:rPr>
        <w:t>Dacă ne raportăm la drumurile na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ionale, cele mai multe accidente de circula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ie, aşa cum reiese şi din tabelul de mai jos, au loc pe DN 66, urmat de DN 7. Singurul an în care au fost </w:t>
      </w:r>
      <w:r w:rsidRPr="00EC66E0">
        <w:rPr>
          <w:rFonts w:eastAsia="Cambria" w:cs="Times New Roman"/>
          <w:bCs/>
          <w:szCs w:val="24"/>
          <w:shd w:val="clear" w:color="auto" w:fill="FFFFFF"/>
        </w:rPr>
        <w:lastRenderedPageBreak/>
        <w:t>înregistrate mai multe accidente pe DN 7 în com</w:t>
      </w:r>
      <w:r w:rsidR="00B54FF9" w:rsidRPr="00EC66E0">
        <w:rPr>
          <w:rFonts w:eastAsia="Cambria" w:cs="Times New Roman"/>
          <w:bCs/>
          <w:szCs w:val="24"/>
          <w:shd w:val="clear" w:color="auto" w:fill="FFFFFF"/>
        </w:rPr>
        <w:t>p</w:t>
      </w:r>
      <w:r w:rsidRPr="00EC66E0">
        <w:rPr>
          <w:rFonts w:eastAsia="Cambria" w:cs="Times New Roman"/>
          <w:bCs/>
          <w:szCs w:val="24"/>
          <w:shd w:val="clear" w:color="auto" w:fill="FFFFFF"/>
        </w:rPr>
        <w:t>ara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ie cu DN 66 a fost 2016.</w:t>
      </w:r>
      <w:r w:rsidR="00396E59" w:rsidRPr="00EC66E0">
        <w:rPr>
          <w:rFonts w:eastAsia="Cambria" w:cs="Times New Roman"/>
          <w:bCs/>
          <w:szCs w:val="24"/>
          <w:shd w:val="clear" w:color="auto" w:fill="FFFFFF"/>
        </w:rPr>
        <w:t>T</w:t>
      </w:r>
      <w:r w:rsidR="00B94397" w:rsidRPr="00EC66E0">
        <w:rPr>
          <w:rFonts w:eastAsia="Cambria" w:cs="Times New Roman"/>
          <w:bCs/>
          <w:szCs w:val="24"/>
          <w:shd w:val="clear" w:color="auto" w:fill="FFFFFF"/>
        </w:rPr>
        <w:t>rebuie men</w:t>
      </w:r>
      <w:r w:rsidR="00E80805" w:rsidRPr="00EC66E0">
        <w:rPr>
          <w:rFonts w:eastAsia="Cambria" w:cs="Times New Roman"/>
          <w:bCs/>
          <w:szCs w:val="24"/>
          <w:shd w:val="clear" w:color="auto" w:fill="FFFFFF"/>
        </w:rPr>
        <w:t>ţ</w:t>
      </w:r>
      <w:r w:rsidR="00B94397" w:rsidRPr="00EC66E0">
        <w:rPr>
          <w:rFonts w:eastAsia="Cambria" w:cs="Times New Roman"/>
          <w:bCs/>
          <w:szCs w:val="24"/>
          <w:shd w:val="clear" w:color="auto" w:fill="FFFFFF"/>
        </w:rPr>
        <w:t>ionat faptul că numărul accidentelor de circula</w:t>
      </w:r>
      <w:r w:rsidR="00E80805" w:rsidRPr="00EC66E0">
        <w:rPr>
          <w:rFonts w:eastAsia="Cambria" w:cs="Times New Roman"/>
          <w:bCs/>
          <w:szCs w:val="24"/>
          <w:shd w:val="clear" w:color="auto" w:fill="FFFFFF"/>
        </w:rPr>
        <w:t>ţ</w:t>
      </w:r>
      <w:r w:rsidR="00B94397" w:rsidRPr="00EC66E0">
        <w:rPr>
          <w:rFonts w:eastAsia="Cambria" w:cs="Times New Roman"/>
          <w:bCs/>
          <w:szCs w:val="24"/>
          <w:shd w:val="clear" w:color="auto" w:fill="FFFFFF"/>
        </w:rPr>
        <w:t>ie a început să scadă pe DN 66 începând din 2021 şi până la sfârşitul perioadei analizate</w:t>
      </w:r>
      <w:r w:rsidR="00396E59" w:rsidRPr="00EC66E0">
        <w:rPr>
          <w:rFonts w:eastAsia="Cambria" w:cs="Times New Roman"/>
          <w:bCs/>
          <w:szCs w:val="24"/>
          <w:shd w:val="clear" w:color="auto" w:fill="FFFFFF"/>
        </w:rPr>
        <w:t>, aceeaşi scădere putând fi semnalată şi pentru înregistrările anuale</w:t>
      </w:r>
      <w:r w:rsidR="00441C1B" w:rsidRPr="00EC66E0">
        <w:rPr>
          <w:rFonts w:eastAsia="Cambria" w:cs="Times New Roman"/>
          <w:bCs/>
          <w:szCs w:val="24"/>
          <w:shd w:val="clear" w:color="auto" w:fill="FFFFFF"/>
        </w:rPr>
        <w:t>, comparativ cu prima parte a perioadei analizate când numărul accidentelor rutiere a crescut constant până în 20</w:t>
      </w:r>
      <w:r w:rsidR="00464E5C" w:rsidRPr="00EC66E0">
        <w:rPr>
          <w:rFonts w:eastAsia="Cambria" w:cs="Times New Roman"/>
          <w:bCs/>
          <w:szCs w:val="24"/>
          <w:shd w:val="clear" w:color="auto" w:fill="FFFFFF"/>
        </w:rPr>
        <w:t>19.</w:t>
      </w:r>
    </w:p>
    <w:p w:rsidR="006536FB" w:rsidRPr="00EC66E0" w:rsidRDefault="006536FB" w:rsidP="008E464F">
      <w:pPr>
        <w:rPr>
          <w:rFonts w:eastAsia="Cambria" w:cs="Times New Roman"/>
          <w:bCs/>
          <w:szCs w:val="24"/>
          <w:shd w:val="clear" w:color="auto" w:fill="FFFFFF"/>
        </w:rPr>
      </w:pPr>
    </w:p>
    <w:p w:rsidR="00B154C6" w:rsidRPr="00EC66E0" w:rsidRDefault="008F4A13" w:rsidP="008F4A13">
      <w:pPr>
        <w:pStyle w:val="Caption"/>
        <w:rPr>
          <w:rFonts w:eastAsia="Cambria" w:cs="Times New Roman"/>
          <w:bCs/>
          <w:i w:val="0"/>
          <w:iCs w:val="0"/>
          <w:sz w:val="20"/>
          <w:szCs w:val="20"/>
          <w:shd w:val="clear" w:color="auto" w:fill="FFFFFF"/>
        </w:rPr>
      </w:pPr>
      <w:bookmarkStart w:id="46" w:name="_Toc225108648"/>
      <w:r w:rsidRPr="00EC66E0">
        <w:rPr>
          <w:sz w:val="20"/>
          <w:szCs w:val="20"/>
        </w:rPr>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13</w:t>
      </w:r>
      <w:r w:rsidR="00E404A0" w:rsidRPr="00EC66E0">
        <w:rPr>
          <w:sz w:val="20"/>
          <w:szCs w:val="20"/>
        </w:rPr>
        <w:fldChar w:fldCharType="end"/>
      </w:r>
      <w:r w:rsidR="008E464F" w:rsidRPr="00EC66E0">
        <w:rPr>
          <w:rFonts w:eastAsia="Cambria" w:cs="Times New Roman"/>
          <w:bCs/>
          <w:sz w:val="20"/>
          <w:szCs w:val="20"/>
          <w:shd w:val="clear" w:color="auto" w:fill="FFFFFF"/>
        </w:rPr>
        <w:t>REPARTI</w:t>
      </w:r>
      <w:r w:rsidR="00E80805" w:rsidRPr="00EC66E0">
        <w:rPr>
          <w:rFonts w:eastAsia="Cambria" w:cs="Times New Roman"/>
          <w:bCs/>
          <w:sz w:val="20"/>
          <w:szCs w:val="20"/>
          <w:shd w:val="clear" w:color="auto" w:fill="FFFFFF"/>
        </w:rPr>
        <w:t>Ţ</w:t>
      </w:r>
      <w:r w:rsidR="008E464F" w:rsidRPr="00EC66E0">
        <w:rPr>
          <w:rFonts w:eastAsia="Cambria" w:cs="Times New Roman"/>
          <w:bCs/>
          <w:sz w:val="20"/>
          <w:szCs w:val="20"/>
          <w:shd w:val="clear" w:color="auto" w:fill="FFFFFF"/>
        </w:rPr>
        <w:t>IA NUMĂRULUI DE ACCIDENTE RUTIERE PRODUSE PE DRUMURILE NA</w:t>
      </w:r>
      <w:r w:rsidR="00E80805" w:rsidRPr="00EC66E0">
        <w:rPr>
          <w:rFonts w:eastAsia="Cambria" w:cs="Times New Roman"/>
          <w:bCs/>
          <w:sz w:val="20"/>
          <w:szCs w:val="20"/>
          <w:shd w:val="clear" w:color="auto" w:fill="FFFFFF"/>
        </w:rPr>
        <w:t>Ţ</w:t>
      </w:r>
      <w:r w:rsidR="008E464F" w:rsidRPr="00EC66E0">
        <w:rPr>
          <w:rFonts w:eastAsia="Cambria" w:cs="Times New Roman"/>
          <w:bCs/>
          <w:sz w:val="20"/>
          <w:szCs w:val="20"/>
          <w:shd w:val="clear" w:color="auto" w:fill="FFFFFF"/>
        </w:rPr>
        <w:t>IONALE DIN JUDE</w:t>
      </w:r>
      <w:r w:rsidR="00E80805" w:rsidRPr="00EC66E0">
        <w:rPr>
          <w:rFonts w:eastAsia="Cambria" w:cs="Times New Roman"/>
          <w:bCs/>
          <w:sz w:val="20"/>
          <w:szCs w:val="20"/>
          <w:shd w:val="clear" w:color="auto" w:fill="FFFFFF"/>
        </w:rPr>
        <w:t>Ţ</w:t>
      </w:r>
      <w:r w:rsidR="008E464F" w:rsidRPr="00EC66E0">
        <w:rPr>
          <w:rFonts w:eastAsia="Cambria" w:cs="Times New Roman"/>
          <w:bCs/>
          <w:sz w:val="20"/>
          <w:szCs w:val="20"/>
          <w:shd w:val="clear" w:color="auto" w:fill="FFFFFF"/>
        </w:rPr>
        <w:t>UL HUNEDOARA ÎN PERIOADA 2015 – IANUARIE 2024</w:t>
      </w:r>
      <w:bookmarkEnd w:id="46"/>
    </w:p>
    <w:tbl>
      <w:tblPr>
        <w:tblW w:w="8833" w:type="dxa"/>
        <w:jc w:val="center"/>
        <w:tblLook w:val="04A0"/>
      </w:tblPr>
      <w:tblGrid>
        <w:gridCol w:w="1060"/>
        <w:gridCol w:w="711"/>
        <w:gridCol w:w="711"/>
        <w:gridCol w:w="711"/>
        <w:gridCol w:w="711"/>
        <w:gridCol w:w="711"/>
        <w:gridCol w:w="711"/>
        <w:gridCol w:w="711"/>
        <w:gridCol w:w="711"/>
        <w:gridCol w:w="711"/>
        <w:gridCol w:w="656"/>
        <w:gridCol w:w="718"/>
      </w:tblGrid>
      <w:tr w:rsidR="008E464F" w:rsidRPr="00EC66E0" w:rsidTr="00B54FF9">
        <w:trPr>
          <w:trHeight w:val="227"/>
          <w:jc w:val="center"/>
        </w:trPr>
        <w:tc>
          <w:tcPr>
            <w:tcW w:w="1060" w:type="dxa"/>
            <w:tcBorders>
              <w:top w:val="single" w:sz="4" w:space="0" w:color="auto"/>
              <w:left w:val="single" w:sz="4" w:space="0" w:color="auto"/>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Indicativ</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2015</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2016</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2017</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2018</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2019</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2020</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2021</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2022</w:t>
            </w:r>
          </w:p>
        </w:tc>
        <w:tc>
          <w:tcPr>
            <w:tcW w:w="711"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2023</w:t>
            </w:r>
          </w:p>
        </w:tc>
        <w:tc>
          <w:tcPr>
            <w:tcW w:w="656"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I 2024</w:t>
            </w:r>
          </w:p>
        </w:tc>
        <w:tc>
          <w:tcPr>
            <w:tcW w:w="718" w:type="dxa"/>
            <w:tcBorders>
              <w:top w:val="single" w:sz="4" w:space="0" w:color="auto"/>
              <w:left w:val="nil"/>
              <w:bottom w:val="single" w:sz="4" w:space="0" w:color="auto"/>
              <w:right w:val="single" w:sz="4" w:space="0" w:color="auto"/>
            </w:tcBorders>
            <w:noWrap/>
            <w:vAlign w:val="center"/>
            <w:hideMark/>
          </w:tcPr>
          <w:p w:rsidR="008E464F" w:rsidRPr="00EC66E0" w:rsidRDefault="008E464F" w:rsidP="008E464F">
            <w:pPr>
              <w:jc w:val="center"/>
              <w:rPr>
                <w:rFonts w:eastAsia="Times New Roman" w:cs="Times New Roman"/>
                <w:b/>
                <w:bCs/>
                <w:color w:val="000000"/>
                <w:lang w:eastAsia="ro-RO"/>
              </w:rPr>
            </w:pPr>
            <w:r w:rsidRPr="00EC66E0">
              <w:rPr>
                <w:rFonts w:eastAsia="Times New Roman" w:cs="Times New Roman"/>
                <w:b/>
                <w:bCs/>
                <w:color w:val="000000"/>
                <w:sz w:val="22"/>
                <w:lang w:eastAsia="ro-RO"/>
              </w:rPr>
              <w:t>Total</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A 1</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80</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68</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85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84</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49</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60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42</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583</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7A</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6</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30</w:t>
            </w:r>
          </w:p>
        </w:tc>
      </w:tr>
      <w:tr w:rsidR="003D3898"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66</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b/>
                <w:bCs/>
                <w:color w:val="000000"/>
                <w:lang w:eastAsia="ro-RO"/>
              </w:rPr>
            </w:pPr>
            <w:r w:rsidRPr="00EC66E0">
              <w:rPr>
                <w:rFonts w:eastAsia="Times New Roman" w:cs="Times New Roman"/>
                <w:b/>
                <w:bCs/>
                <w:color w:val="FFFFFF" w:themeColor="background1"/>
                <w:sz w:val="22"/>
                <w:lang w:eastAsia="ro-RO"/>
              </w:rPr>
              <w:t>71</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78</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84</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94</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108</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49</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b/>
                <w:bCs/>
                <w:color w:val="FFFFFF" w:themeColor="background1"/>
                <w:sz w:val="22"/>
                <w:lang w:eastAsia="ro-RO"/>
              </w:rPr>
              <w:t>67</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b/>
                <w:bCs/>
                <w:color w:val="FFFFFF" w:themeColor="background1"/>
                <w:lang w:eastAsia="ro-RO"/>
              </w:rPr>
            </w:pPr>
            <w:r w:rsidRPr="00EC66E0">
              <w:rPr>
                <w:rFonts w:eastAsia="Times New Roman" w:cs="Times New Roman"/>
                <w:b/>
                <w:bCs/>
                <w:color w:val="FFFFFF" w:themeColor="background1"/>
                <w:sz w:val="22"/>
                <w:lang w:eastAsia="ro-RO"/>
              </w:rPr>
              <w:t>61</w:t>
            </w:r>
          </w:p>
        </w:tc>
        <w:tc>
          <w:tcPr>
            <w:tcW w:w="711"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b/>
                <w:bCs/>
                <w:color w:val="FFFFFF" w:themeColor="background1"/>
                <w:lang w:eastAsia="ro-RO"/>
              </w:rPr>
            </w:pPr>
            <w:r w:rsidRPr="00EC66E0">
              <w:rPr>
                <w:rFonts w:eastAsia="Times New Roman" w:cs="Times New Roman"/>
                <w:b/>
                <w:bCs/>
                <w:color w:val="FFFFFF" w:themeColor="background1"/>
                <w:sz w:val="22"/>
                <w:lang w:eastAsia="ro-RO"/>
              </w:rPr>
              <w:t>54</w:t>
            </w:r>
          </w:p>
        </w:tc>
        <w:tc>
          <w:tcPr>
            <w:tcW w:w="656"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b/>
                <w:bCs/>
                <w:color w:val="FFFFFF" w:themeColor="background1"/>
                <w:lang w:eastAsia="ro-RO"/>
              </w:rPr>
            </w:pPr>
            <w:r w:rsidRPr="00EC66E0">
              <w:rPr>
                <w:rFonts w:eastAsia="Times New Roman" w:cs="Times New Roman"/>
                <w:b/>
                <w:bCs/>
                <w:color w:val="FFFFFF" w:themeColor="background1"/>
                <w:sz w:val="22"/>
                <w:lang w:eastAsia="ro-RO"/>
              </w:rPr>
              <w:t>3</w:t>
            </w:r>
          </w:p>
        </w:tc>
        <w:tc>
          <w:tcPr>
            <w:tcW w:w="718" w:type="dxa"/>
            <w:tcBorders>
              <w:top w:val="nil"/>
              <w:left w:val="nil"/>
              <w:bottom w:val="single" w:sz="4" w:space="0" w:color="auto"/>
              <w:right w:val="single" w:sz="4" w:space="0" w:color="auto"/>
            </w:tcBorders>
            <w:shd w:val="clear" w:color="auto" w:fill="FF0000"/>
            <w:noWrap/>
            <w:vAlign w:val="center"/>
            <w:hideMark/>
          </w:tcPr>
          <w:p w:rsidR="008E464F" w:rsidRPr="00EC66E0" w:rsidRDefault="008E464F" w:rsidP="00D01260">
            <w:pPr>
              <w:jc w:val="right"/>
              <w:rPr>
                <w:rFonts w:eastAsia="Times New Roman" w:cs="Times New Roman"/>
                <w:b/>
                <w:bCs/>
                <w:color w:val="FFFFFF" w:themeColor="background1"/>
                <w:lang w:eastAsia="ro-RO"/>
              </w:rPr>
            </w:pPr>
            <w:r w:rsidRPr="00EC66E0">
              <w:rPr>
                <w:rFonts w:eastAsia="Times New Roman" w:cs="Times New Roman"/>
                <w:b/>
                <w:bCs/>
                <w:color w:val="FFFFFF" w:themeColor="background1"/>
                <w:sz w:val="22"/>
                <w:lang w:eastAsia="ro-RO"/>
              </w:rPr>
              <w:t>669</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66A</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26</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19</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21</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36</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221</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68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14</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16</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11</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125</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68A</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68</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74</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6</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42</w:t>
            </w:r>
          </w:p>
        </w:tc>
      </w:tr>
      <w:tr w:rsidR="008E464F"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8E464F" w:rsidRPr="00EC66E0" w:rsidRDefault="008E464F" w:rsidP="008E464F">
            <w:pPr>
              <w:jc w:val="left"/>
              <w:rPr>
                <w:rFonts w:eastAsia="Times New Roman" w:cs="Times New Roman"/>
                <w:b/>
                <w:bCs/>
                <w:color w:val="000000"/>
                <w:lang w:eastAsia="ro-RO"/>
              </w:rPr>
            </w:pPr>
            <w:r w:rsidRPr="00EC66E0">
              <w:rPr>
                <w:rFonts w:eastAsia="Times New Roman" w:cs="Times New Roman"/>
                <w:b/>
                <w:bCs/>
                <w:color w:val="000000"/>
                <w:sz w:val="22"/>
                <w:lang w:eastAsia="ro-RO"/>
              </w:rPr>
              <w:t>DN 76</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29</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23</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30</w:t>
            </w:r>
          </w:p>
        </w:tc>
        <w:tc>
          <w:tcPr>
            <w:tcW w:w="711"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32</w:t>
            </w:r>
          </w:p>
        </w:tc>
        <w:tc>
          <w:tcPr>
            <w:tcW w:w="656"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 </w:t>
            </w:r>
          </w:p>
        </w:tc>
        <w:tc>
          <w:tcPr>
            <w:tcW w:w="718" w:type="dxa"/>
            <w:tcBorders>
              <w:top w:val="nil"/>
              <w:left w:val="nil"/>
              <w:bottom w:val="single" w:sz="4" w:space="0" w:color="auto"/>
              <w:right w:val="single" w:sz="4" w:space="0" w:color="auto"/>
            </w:tcBorders>
            <w:noWrap/>
            <w:vAlign w:val="center"/>
            <w:hideMark/>
          </w:tcPr>
          <w:p w:rsidR="008E464F" w:rsidRPr="00EC66E0" w:rsidRDefault="008E464F" w:rsidP="00D01260">
            <w:pPr>
              <w:jc w:val="right"/>
              <w:rPr>
                <w:rFonts w:eastAsia="Times New Roman" w:cs="Times New Roman"/>
                <w:color w:val="000000"/>
                <w:lang w:eastAsia="ro-RO"/>
              </w:rPr>
            </w:pPr>
            <w:r w:rsidRPr="00EC66E0">
              <w:rPr>
                <w:rFonts w:eastAsia="Times New Roman" w:cs="Times New Roman"/>
                <w:color w:val="000000"/>
                <w:sz w:val="22"/>
                <w:lang w:eastAsia="ro-RO"/>
              </w:rPr>
              <w:t>217</w:t>
            </w:r>
          </w:p>
        </w:tc>
      </w:tr>
      <w:tr w:rsidR="00D01260" w:rsidRPr="00EC66E0" w:rsidTr="00B54FF9">
        <w:trPr>
          <w:trHeight w:val="227"/>
          <w:jc w:val="center"/>
        </w:trPr>
        <w:tc>
          <w:tcPr>
            <w:tcW w:w="1060" w:type="dxa"/>
            <w:tcBorders>
              <w:top w:val="nil"/>
              <w:left w:val="single" w:sz="4" w:space="0" w:color="auto"/>
              <w:bottom w:val="single" w:sz="4" w:space="0" w:color="auto"/>
              <w:right w:val="single" w:sz="4" w:space="0" w:color="auto"/>
            </w:tcBorders>
            <w:noWrap/>
            <w:vAlign w:val="center"/>
            <w:hideMark/>
          </w:tcPr>
          <w:p w:rsidR="00D01260" w:rsidRPr="00EC66E0" w:rsidRDefault="00D01260" w:rsidP="00D01260">
            <w:pPr>
              <w:jc w:val="left"/>
              <w:rPr>
                <w:rFonts w:eastAsia="Times New Roman" w:cs="Times New Roman"/>
                <w:b/>
                <w:bCs/>
                <w:color w:val="000000"/>
                <w:lang w:eastAsia="ro-RO"/>
              </w:rPr>
            </w:pPr>
            <w:r w:rsidRPr="00EC66E0">
              <w:rPr>
                <w:rFonts w:eastAsia="Times New Roman" w:cs="Times New Roman"/>
                <w:b/>
                <w:bCs/>
                <w:color w:val="000000"/>
                <w:sz w:val="22"/>
                <w:lang w:eastAsia="ro-RO"/>
              </w:rPr>
              <w:t>Total</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221</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250</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256</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277</w:t>
            </w:r>
          </w:p>
        </w:tc>
        <w:tc>
          <w:tcPr>
            <w:tcW w:w="711" w:type="dxa"/>
            <w:tcBorders>
              <w:top w:val="nil"/>
              <w:left w:val="nil"/>
              <w:bottom w:val="single" w:sz="4" w:space="0" w:color="auto"/>
              <w:right w:val="single" w:sz="4" w:space="0" w:color="auto"/>
            </w:tcBorders>
            <w:shd w:val="clear" w:color="auto" w:fill="FF0000"/>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FFFFFF" w:themeColor="background1"/>
                <w:sz w:val="22"/>
              </w:rPr>
              <w:t>287</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152</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208</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191</w:t>
            </w:r>
          </w:p>
        </w:tc>
        <w:tc>
          <w:tcPr>
            <w:tcW w:w="711"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186</w:t>
            </w:r>
          </w:p>
        </w:tc>
        <w:tc>
          <w:tcPr>
            <w:tcW w:w="656"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7</w:t>
            </w:r>
          </w:p>
        </w:tc>
        <w:tc>
          <w:tcPr>
            <w:tcW w:w="718" w:type="dxa"/>
            <w:tcBorders>
              <w:top w:val="nil"/>
              <w:left w:val="nil"/>
              <w:bottom w:val="single" w:sz="4" w:space="0" w:color="auto"/>
              <w:right w:val="single" w:sz="4" w:space="0" w:color="auto"/>
            </w:tcBorders>
            <w:noWrap/>
            <w:vAlign w:val="center"/>
            <w:hideMark/>
          </w:tcPr>
          <w:p w:rsidR="00D01260" w:rsidRPr="00EC66E0" w:rsidRDefault="00D01260" w:rsidP="00D01260">
            <w:pPr>
              <w:jc w:val="right"/>
              <w:rPr>
                <w:rFonts w:eastAsia="Times New Roman" w:cs="Times New Roman"/>
                <w:b/>
                <w:bCs/>
                <w:color w:val="000000"/>
                <w:lang w:eastAsia="ro-RO"/>
              </w:rPr>
            </w:pPr>
            <w:r w:rsidRPr="00EC66E0">
              <w:rPr>
                <w:rFonts w:cs="Times New Roman"/>
                <w:b/>
                <w:bCs/>
                <w:color w:val="000000"/>
                <w:sz w:val="22"/>
              </w:rPr>
              <w:t>2.035</w:t>
            </w:r>
          </w:p>
        </w:tc>
      </w:tr>
    </w:tbl>
    <w:p w:rsidR="008E464F" w:rsidRPr="00EC66E0" w:rsidRDefault="008E464F" w:rsidP="008E464F">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EA1262" w:rsidRPr="00EC66E0" w:rsidRDefault="00EA1262" w:rsidP="00245A62">
      <w:pPr>
        <w:ind w:firstLine="851"/>
        <w:rPr>
          <w:rFonts w:cs="Times New Roman"/>
          <w:shd w:val="clear" w:color="auto" w:fill="FFFFFF"/>
        </w:rPr>
      </w:pPr>
    </w:p>
    <w:p w:rsidR="00CB38D3" w:rsidRPr="00EC66E0" w:rsidRDefault="00CB38D3" w:rsidP="009048D6">
      <w:pPr>
        <w:jc w:val="center"/>
        <w:rPr>
          <w:rFonts w:eastAsia="Cambria" w:cs="Times New Roman"/>
          <w:bCs/>
          <w:i/>
          <w:iCs/>
          <w:sz w:val="20"/>
          <w:szCs w:val="20"/>
          <w:shd w:val="clear" w:color="auto" w:fill="FFFFFF"/>
        </w:rPr>
      </w:pPr>
    </w:p>
    <w:p w:rsidR="00A71B89" w:rsidRPr="00EC66E0" w:rsidRDefault="001427F3" w:rsidP="00A71B89">
      <w:pPr>
        <w:ind w:firstLine="851"/>
        <w:rPr>
          <w:rFonts w:eastAsia="Cambria" w:cs="Times New Roman"/>
          <w:bCs/>
          <w:szCs w:val="24"/>
          <w:shd w:val="clear" w:color="auto" w:fill="FFFFFF"/>
        </w:rPr>
      </w:pPr>
      <w:r w:rsidRPr="00EC66E0">
        <w:rPr>
          <w:rFonts w:eastAsia="Cambria" w:cs="Times New Roman"/>
          <w:bCs/>
          <w:szCs w:val="24"/>
          <w:shd w:val="clear" w:color="auto" w:fill="FFFFFF"/>
        </w:rPr>
        <w:t>Dacă ne raportăm la efectele accidentelor de circula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ie din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ul Hunedoara după categoaria de drum pe care s-au petrecut, observăm, după cum este relatat şi în tabelul </w:t>
      </w:r>
      <w:r w:rsidR="00D931B5" w:rsidRPr="00EC66E0">
        <w:rPr>
          <w:rFonts w:eastAsia="Cambria" w:cs="Times New Roman"/>
          <w:bCs/>
          <w:szCs w:val="24"/>
          <w:shd w:val="clear" w:color="auto" w:fill="FFFFFF"/>
        </w:rPr>
        <w:t>2.35</w:t>
      </w:r>
      <w:r w:rsidRPr="00EC66E0">
        <w:rPr>
          <w:rFonts w:eastAsia="Cambria" w:cs="Times New Roman"/>
          <w:bCs/>
          <w:szCs w:val="24"/>
          <w:shd w:val="clear" w:color="auto" w:fill="FFFFFF"/>
        </w:rPr>
        <w:t>, că pe autostradă în perioada de timp analizată şi-au pierdut via</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a 18 persoane, au fost rănite grav 28 de persoane, respectiv 90 de persoane au fost rănite uşor, în timp ce au fost implicate 186 de vehicule în aceste incidente. </w:t>
      </w:r>
      <w:r w:rsidR="00A71B89" w:rsidRPr="00EC66E0">
        <w:rPr>
          <w:rFonts w:eastAsia="Cambria" w:cs="Times New Roman"/>
          <w:bCs/>
          <w:szCs w:val="24"/>
          <w:shd w:val="clear" w:color="auto" w:fill="FFFFFF"/>
        </w:rPr>
        <w:t>Pe celelalte drumuri na</w:t>
      </w:r>
      <w:r w:rsidR="00E80805" w:rsidRPr="00EC66E0">
        <w:rPr>
          <w:rFonts w:eastAsia="Cambria" w:cs="Times New Roman"/>
          <w:bCs/>
          <w:szCs w:val="24"/>
          <w:shd w:val="clear" w:color="auto" w:fill="FFFFFF"/>
        </w:rPr>
        <w:t>ţ</w:t>
      </w:r>
      <w:r w:rsidR="00A71B89" w:rsidRPr="00EC66E0">
        <w:rPr>
          <w:rFonts w:eastAsia="Cambria" w:cs="Times New Roman"/>
          <w:bCs/>
          <w:szCs w:val="24"/>
          <w:shd w:val="clear" w:color="auto" w:fill="FFFFFF"/>
        </w:rPr>
        <w:t>ionale din jude</w:t>
      </w:r>
      <w:r w:rsidR="00E80805" w:rsidRPr="00EC66E0">
        <w:rPr>
          <w:rFonts w:eastAsia="Cambria" w:cs="Times New Roman"/>
          <w:bCs/>
          <w:szCs w:val="24"/>
          <w:shd w:val="clear" w:color="auto" w:fill="FFFFFF"/>
        </w:rPr>
        <w:t>ţ</w:t>
      </w:r>
      <w:r w:rsidR="00A71B89" w:rsidRPr="00EC66E0">
        <w:rPr>
          <w:rFonts w:eastAsia="Cambria" w:cs="Times New Roman"/>
          <w:bCs/>
          <w:szCs w:val="24"/>
          <w:shd w:val="clear" w:color="auto" w:fill="FFFFFF"/>
        </w:rPr>
        <w:t xml:space="preserve"> în aceeaşi perioadă de timp au fost implicate 3.348 de vehicule, au murit 205 persoane, au fost rănite grav 741 de persoane, iar răni</w:t>
      </w:r>
      <w:r w:rsidR="00E80805" w:rsidRPr="00EC66E0">
        <w:rPr>
          <w:rFonts w:eastAsia="Cambria" w:cs="Times New Roman"/>
          <w:bCs/>
          <w:szCs w:val="24"/>
          <w:shd w:val="clear" w:color="auto" w:fill="FFFFFF"/>
        </w:rPr>
        <w:t>ţ</w:t>
      </w:r>
      <w:r w:rsidR="00A71B89" w:rsidRPr="00EC66E0">
        <w:rPr>
          <w:rFonts w:eastAsia="Cambria" w:cs="Times New Roman"/>
          <w:bCs/>
          <w:szCs w:val="24"/>
          <w:shd w:val="clear" w:color="auto" w:fill="FFFFFF"/>
        </w:rPr>
        <w:t xml:space="preserve">i uşor au fost 2.253 oameni. </w:t>
      </w:r>
      <w:r w:rsidR="00F40F26" w:rsidRPr="00EC66E0">
        <w:rPr>
          <w:rFonts w:eastAsia="Cambria" w:cs="Times New Roman"/>
          <w:bCs/>
          <w:szCs w:val="24"/>
          <w:shd w:val="clear" w:color="auto" w:fill="FFFFFF"/>
        </w:rPr>
        <w:t>Pe drumurile jude</w:t>
      </w:r>
      <w:r w:rsidR="00E80805" w:rsidRPr="00EC66E0">
        <w:rPr>
          <w:rFonts w:eastAsia="Cambria" w:cs="Times New Roman"/>
          <w:bCs/>
          <w:szCs w:val="24"/>
          <w:shd w:val="clear" w:color="auto" w:fill="FFFFFF"/>
        </w:rPr>
        <w:t>ţ</w:t>
      </w:r>
      <w:r w:rsidR="00F40F26" w:rsidRPr="00EC66E0">
        <w:rPr>
          <w:rFonts w:eastAsia="Cambria" w:cs="Times New Roman"/>
          <w:bCs/>
          <w:szCs w:val="24"/>
          <w:shd w:val="clear" w:color="auto" w:fill="FFFFFF"/>
        </w:rPr>
        <w:t xml:space="preserve">ene au fost implicate 1.452 de vehicule, au decedat 60 de persoane, au fost 313 persoane rănite grav, respectiv 1.024 persoane rănite uşor. </w:t>
      </w:r>
      <w:r w:rsidR="00AF0744" w:rsidRPr="00EC66E0">
        <w:rPr>
          <w:rFonts w:eastAsia="Cambria" w:cs="Times New Roman"/>
          <w:bCs/>
          <w:szCs w:val="24"/>
          <w:shd w:val="clear" w:color="auto" w:fill="FFFFFF"/>
        </w:rPr>
        <w:t>Pe drumurile comunale din jude</w:t>
      </w:r>
      <w:r w:rsidR="00E80805" w:rsidRPr="00EC66E0">
        <w:rPr>
          <w:rFonts w:eastAsia="Cambria" w:cs="Times New Roman"/>
          <w:bCs/>
          <w:szCs w:val="24"/>
          <w:shd w:val="clear" w:color="auto" w:fill="FFFFFF"/>
        </w:rPr>
        <w:t>ţ</w:t>
      </w:r>
      <w:r w:rsidR="00AF0744" w:rsidRPr="00EC66E0">
        <w:rPr>
          <w:rFonts w:eastAsia="Cambria" w:cs="Times New Roman"/>
          <w:bCs/>
          <w:szCs w:val="24"/>
          <w:shd w:val="clear" w:color="auto" w:fill="FFFFFF"/>
        </w:rPr>
        <w:t>, în perioada 2015 – ianuarie 2024 au fost implicate în accidente de circula</w:t>
      </w:r>
      <w:r w:rsidR="00E80805" w:rsidRPr="00EC66E0">
        <w:rPr>
          <w:rFonts w:eastAsia="Cambria" w:cs="Times New Roman"/>
          <w:bCs/>
          <w:szCs w:val="24"/>
          <w:shd w:val="clear" w:color="auto" w:fill="FFFFFF"/>
        </w:rPr>
        <w:t>ţ</w:t>
      </w:r>
      <w:r w:rsidR="00AF0744" w:rsidRPr="00EC66E0">
        <w:rPr>
          <w:rFonts w:eastAsia="Cambria" w:cs="Times New Roman"/>
          <w:bCs/>
          <w:szCs w:val="24"/>
          <w:shd w:val="clear" w:color="auto" w:fill="FFFFFF"/>
        </w:rPr>
        <w:t xml:space="preserve">ie 322 vehicule, au decedat 13 persoane, au fost rănite grav 62 persoane, iar 212 persoane au fost rănite uşor. </w:t>
      </w:r>
      <w:r w:rsidR="00A40CB5" w:rsidRPr="00EC66E0">
        <w:rPr>
          <w:rFonts w:eastAsia="Cambria" w:cs="Times New Roman"/>
          <w:bCs/>
          <w:szCs w:val="24"/>
          <w:shd w:val="clear" w:color="auto" w:fill="FFFFFF"/>
        </w:rPr>
        <w:t>Pe drumurile neclasificate din jude</w:t>
      </w:r>
      <w:r w:rsidR="00E80805" w:rsidRPr="00EC66E0">
        <w:rPr>
          <w:rFonts w:eastAsia="Cambria" w:cs="Times New Roman"/>
          <w:bCs/>
          <w:szCs w:val="24"/>
          <w:shd w:val="clear" w:color="auto" w:fill="FFFFFF"/>
        </w:rPr>
        <w:t>ţ</w:t>
      </w:r>
      <w:r w:rsidR="00A40CB5" w:rsidRPr="00EC66E0">
        <w:rPr>
          <w:rFonts w:eastAsia="Cambria" w:cs="Times New Roman"/>
          <w:bCs/>
          <w:szCs w:val="24"/>
          <w:shd w:val="clear" w:color="auto" w:fill="FFFFFF"/>
        </w:rPr>
        <w:t xml:space="preserve"> au fost implicate în accidente rutiere 1.916 de vehicule, şi-au pierdut via</w:t>
      </w:r>
      <w:r w:rsidR="00E80805" w:rsidRPr="00EC66E0">
        <w:rPr>
          <w:rFonts w:eastAsia="Cambria" w:cs="Times New Roman"/>
          <w:bCs/>
          <w:szCs w:val="24"/>
          <w:shd w:val="clear" w:color="auto" w:fill="FFFFFF"/>
        </w:rPr>
        <w:t>ţ</w:t>
      </w:r>
      <w:r w:rsidR="00A40CB5" w:rsidRPr="00EC66E0">
        <w:rPr>
          <w:rFonts w:eastAsia="Cambria" w:cs="Times New Roman"/>
          <w:bCs/>
          <w:szCs w:val="24"/>
          <w:shd w:val="clear" w:color="auto" w:fill="FFFFFF"/>
        </w:rPr>
        <w:t>a 37 de oameni, au fost răni</w:t>
      </w:r>
      <w:r w:rsidR="00E80805" w:rsidRPr="00EC66E0">
        <w:rPr>
          <w:rFonts w:eastAsia="Cambria" w:cs="Times New Roman"/>
          <w:bCs/>
          <w:szCs w:val="24"/>
          <w:shd w:val="clear" w:color="auto" w:fill="FFFFFF"/>
        </w:rPr>
        <w:t>ţ</w:t>
      </w:r>
      <w:r w:rsidR="00A40CB5" w:rsidRPr="00EC66E0">
        <w:rPr>
          <w:rFonts w:eastAsia="Cambria" w:cs="Times New Roman"/>
          <w:bCs/>
          <w:szCs w:val="24"/>
          <w:shd w:val="clear" w:color="auto" w:fill="FFFFFF"/>
        </w:rPr>
        <w:t>i grav 324 de oameni, iar numărul răni</w:t>
      </w:r>
      <w:r w:rsidR="00E80805" w:rsidRPr="00EC66E0">
        <w:rPr>
          <w:rFonts w:eastAsia="Cambria" w:cs="Times New Roman"/>
          <w:bCs/>
          <w:szCs w:val="24"/>
          <w:shd w:val="clear" w:color="auto" w:fill="FFFFFF"/>
        </w:rPr>
        <w:t>ţ</w:t>
      </w:r>
      <w:r w:rsidR="00A40CB5" w:rsidRPr="00EC66E0">
        <w:rPr>
          <w:rFonts w:eastAsia="Cambria" w:cs="Times New Roman"/>
          <w:bCs/>
          <w:szCs w:val="24"/>
          <w:shd w:val="clear" w:color="auto" w:fill="FFFFFF"/>
        </w:rPr>
        <w:t>ilor uşor înregistrat a fost1.236.</w:t>
      </w:r>
    </w:p>
    <w:p w:rsidR="001543F9" w:rsidRPr="00EC66E0" w:rsidRDefault="001543F9" w:rsidP="009048D6">
      <w:pPr>
        <w:jc w:val="center"/>
        <w:rPr>
          <w:rFonts w:eastAsia="Cambria" w:cs="Times New Roman"/>
          <w:bCs/>
          <w:i/>
          <w:iCs/>
          <w:sz w:val="20"/>
          <w:szCs w:val="20"/>
          <w:shd w:val="clear" w:color="auto" w:fill="FFFFFF"/>
        </w:rPr>
      </w:pPr>
    </w:p>
    <w:p w:rsidR="00B54FF9" w:rsidRPr="00EC66E0" w:rsidRDefault="00B54FF9">
      <w:pPr>
        <w:spacing w:after="200" w:line="276" w:lineRule="auto"/>
        <w:jc w:val="left"/>
        <w:rPr>
          <w:rFonts w:eastAsiaTheme="minorHAnsi" w:cstheme="minorBidi"/>
          <w:i/>
          <w:iCs/>
          <w:sz w:val="20"/>
          <w:szCs w:val="20"/>
          <w:lang w:eastAsia="en-US"/>
        </w:rPr>
      </w:pPr>
      <w:r w:rsidRPr="00EC66E0">
        <w:rPr>
          <w:sz w:val="20"/>
          <w:szCs w:val="20"/>
        </w:rPr>
        <w:br w:type="page"/>
      </w:r>
    </w:p>
    <w:p w:rsidR="00CB38D3" w:rsidRPr="00EC66E0" w:rsidRDefault="008F4A13" w:rsidP="008F4A13">
      <w:pPr>
        <w:pStyle w:val="Caption"/>
        <w:rPr>
          <w:rFonts w:eastAsia="Cambria" w:cs="Times New Roman"/>
          <w:bCs/>
          <w:i w:val="0"/>
          <w:iCs w:val="0"/>
          <w:sz w:val="20"/>
          <w:szCs w:val="20"/>
          <w:shd w:val="clear" w:color="auto" w:fill="FFFFFF"/>
        </w:rPr>
      </w:pPr>
      <w:bookmarkStart w:id="47" w:name="_Toc225108649"/>
      <w:r w:rsidRPr="00EC66E0">
        <w:rPr>
          <w:sz w:val="20"/>
          <w:szCs w:val="20"/>
        </w:rPr>
        <w:lastRenderedPageBreak/>
        <w:t xml:space="preserve">Tabel </w:t>
      </w:r>
      <w:r w:rsidR="00E404A0" w:rsidRPr="00EC66E0">
        <w:rPr>
          <w:sz w:val="20"/>
          <w:szCs w:val="20"/>
        </w:rPr>
        <w:fldChar w:fldCharType="begin"/>
      </w:r>
      <w:r w:rsidR="00CE681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CE6813" w:rsidRPr="00EC66E0">
        <w:rPr>
          <w:sz w:val="20"/>
          <w:szCs w:val="20"/>
        </w:rPr>
        <w:t>.</w:t>
      </w:r>
      <w:r w:rsidR="00E404A0" w:rsidRPr="00EC66E0">
        <w:rPr>
          <w:sz w:val="20"/>
          <w:szCs w:val="20"/>
        </w:rPr>
        <w:fldChar w:fldCharType="begin"/>
      </w:r>
      <w:r w:rsidR="00CE6813" w:rsidRPr="00EC66E0">
        <w:rPr>
          <w:sz w:val="20"/>
          <w:szCs w:val="20"/>
        </w:rPr>
        <w:instrText xml:space="preserve"> SEQ Tabel \* ARABIC \s 1 </w:instrText>
      </w:r>
      <w:r w:rsidR="00E404A0" w:rsidRPr="00EC66E0">
        <w:rPr>
          <w:sz w:val="20"/>
          <w:szCs w:val="20"/>
        </w:rPr>
        <w:fldChar w:fldCharType="separate"/>
      </w:r>
      <w:r w:rsidR="00522EBC">
        <w:rPr>
          <w:noProof/>
          <w:sz w:val="20"/>
          <w:szCs w:val="20"/>
        </w:rPr>
        <w:t>14</w:t>
      </w:r>
      <w:r w:rsidR="00E404A0" w:rsidRPr="00EC66E0">
        <w:rPr>
          <w:sz w:val="20"/>
          <w:szCs w:val="20"/>
        </w:rPr>
        <w:fldChar w:fldCharType="end"/>
      </w:r>
      <w:r w:rsidR="00CB38D3" w:rsidRPr="00EC66E0">
        <w:rPr>
          <w:rFonts w:cs="Times New Roman"/>
          <w:sz w:val="20"/>
          <w:szCs w:val="20"/>
        </w:rPr>
        <w:t>EFECTELE ACCIDENTELOR RUTIERE DIN JUDE</w:t>
      </w:r>
      <w:r w:rsidR="00E80805" w:rsidRPr="00EC66E0">
        <w:rPr>
          <w:rFonts w:cs="Times New Roman"/>
          <w:sz w:val="20"/>
          <w:szCs w:val="20"/>
        </w:rPr>
        <w:t>Ţ</w:t>
      </w:r>
      <w:r w:rsidR="00CB38D3" w:rsidRPr="00EC66E0">
        <w:rPr>
          <w:rFonts w:cs="Times New Roman"/>
          <w:sz w:val="20"/>
          <w:szCs w:val="20"/>
        </w:rPr>
        <w:t>UL HUNEDOARA PE CATEGORII DE DRUM ÎN PERIOADA 2015 – IANUARIE 2024</w:t>
      </w:r>
      <w:bookmarkEnd w:id="47"/>
    </w:p>
    <w:tbl>
      <w:tblPr>
        <w:tblW w:w="8097" w:type="dxa"/>
        <w:jc w:val="center"/>
        <w:tblLook w:val="04A0"/>
      </w:tblPr>
      <w:tblGrid>
        <w:gridCol w:w="2373"/>
        <w:gridCol w:w="2068"/>
        <w:gridCol w:w="876"/>
        <w:gridCol w:w="1396"/>
        <w:gridCol w:w="1384"/>
      </w:tblGrid>
      <w:tr w:rsidR="00CB38D3" w:rsidRPr="00EC66E0" w:rsidTr="00CB38D3">
        <w:trPr>
          <w:trHeight w:val="288"/>
          <w:jc w:val="center"/>
        </w:trPr>
        <w:tc>
          <w:tcPr>
            <w:tcW w:w="2373" w:type="dxa"/>
            <w:tcBorders>
              <w:top w:val="single" w:sz="8" w:space="0" w:color="auto"/>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Categoria drumului</w:t>
            </w:r>
          </w:p>
        </w:tc>
        <w:tc>
          <w:tcPr>
            <w:tcW w:w="2068" w:type="dxa"/>
            <w:tcBorders>
              <w:top w:val="single" w:sz="8" w:space="0" w:color="auto"/>
              <w:left w:val="nil"/>
              <w:bottom w:val="single" w:sz="8" w:space="0" w:color="auto"/>
              <w:right w:val="single" w:sz="4" w:space="0" w:color="auto"/>
            </w:tcBorders>
            <w:noWrap/>
            <w:vAlign w:val="center"/>
            <w:hideMark/>
          </w:tcPr>
          <w:p w:rsidR="00CB38D3" w:rsidRPr="00EC66E0" w:rsidRDefault="00CB38D3" w:rsidP="00CB38D3">
            <w:pPr>
              <w:jc w:val="left"/>
              <w:rPr>
                <w:rFonts w:eastAsia="Times New Roman" w:cs="Times New Roman"/>
                <w:b/>
                <w:bCs/>
                <w:color w:val="000000"/>
                <w:lang w:eastAsia="ro-RO"/>
              </w:rPr>
            </w:pPr>
            <w:r w:rsidRPr="00EC66E0">
              <w:rPr>
                <w:rFonts w:eastAsia="Times New Roman" w:cs="Times New Roman"/>
                <w:b/>
                <w:bCs/>
                <w:color w:val="000000"/>
                <w:sz w:val="22"/>
                <w:lang w:eastAsia="ro-RO"/>
              </w:rPr>
              <w:t>Vehicule implicate</w:t>
            </w:r>
          </w:p>
        </w:tc>
        <w:tc>
          <w:tcPr>
            <w:tcW w:w="876" w:type="dxa"/>
            <w:tcBorders>
              <w:top w:val="single" w:sz="8" w:space="0" w:color="auto"/>
              <w:left w:val="nil"/>
              <w:bottom w:val="single" w:sz="8" w:space="0" w:color="auto"/>
              <w:right w:val="single" w:sz="4" w:space="0" w:color="auto"/>
            </w:tcBorders>
            <w:noWrap/>
            <w:vAlign w:val="center"/>
            <w:hideMark/>
          </w:tcPr>
          <w:p w:rsidR="00CB38D3" w:rsidRPr="00EC66E0" w:rsidRDefault="00CB38D3" w:rsidP="00CB38D3">
            <w:pPr>
              <w:jc w:val="left"/>
              <w:rPr>
                <w:rFonts w:eastAsia="Times New Roman" w:cs="Times New Roman"/>
                <w:b/>
                <w:bCs/>
                <w:color w:val="000000"/>
                <w:lang w:eastAsia="ro-RO"/>
              </w:rPr>
            </w:pPr>
            <w:r w:rsidRPr="00EC66E0">
              <w:rPr>
                <w:rFonts w:eastAsia="Times New Roman" w:cs="Times New Roman"/>
                <w:b/>
                <w:bCs/>
                <w:color w:val="000000"/>
                <w:sz w:val="22"/>
                <w:lang w:eastAsia="ro-RO"/>
              </w:rPr>
              <w:t>Morţi</w:t>
            </w:r>
          </w:p>
        </w:tc>
        <w:tc>
          <w:tcPr>
            <w:tcW w:w="1396" w:type="dxa"/>
            <w:tcBorders>
              <w:top w:val="single" w:sz="8" w:space="0" w:color="auto"/>
              <w:left w:val="nil"/>
              <w:bottom w:val="single" w:sz="8" w:space="0" w:color="auto"/>
              <w:right w:val="single" w:sz="4" w:space="0" w:color="auto"/>
            </w:tcBorders>
            <w:noWrap/>
            <w:vAlign w:val="center"/>
            <w:hideMark/>
          </w:tcPr>
          <w:p w:rsidR="00CB38D3" w:rsidRPr="00EC66E0" w:rsidRDefault="00CB38D3" w:rsidP="00CB38D3">
            <w:pPr>
              <w:jc w:val="left"/>
              <w:rPr>
                <w:rFonts w:eastAsia="Times New Roman" w:cs="Times New Roman"/>
                <w:b/>
                <w:bCs/>
                <w:color w:val="000000"/>
                <w:lang w:eastAsia="ro-RO"/>
              </w:rPr>
            </w:pPr>
            <w:r w:rsidRPr="00EC66E0">
              <w:rPr>
                <w:rFonts w:eastAsia="Times New Roman" w:cs="Times New Roman"/>
                <w:b/>
                <w:bCs/>
                <w:color w:val="000000"/>
                <w:sz w:val="22"/>
                <w:lang w:eastAsia="ro-RO"/>
              </w:rPr>
              <w:t>Răniţi grav</w:t>
            </w:r>
          </w:p>
        </w:tc>
        <w:tc>
          <w:tcPr>
            <w:tcW w:w="1384" w:type="dxa"/>
            <w:tcBorders>
              <w:top w:val="single" w:sz="8" w:space="0" w:color="auto"/>
              <w:left w:val="nil"/>
              <w:bottom w:val="single" w:sz="8" w:space="0" w:color="auto"/>
              <w:right w:val="single" w:sz="8" w:space="0" w:color="auto"/>
            </w:tcBorders>
            <w:noWrap/>
            <w:vAlign w:val="center"/>
            <w:hideMark/>
          </w:tcPr>
          <w:p w:rsidR="00CB38D3" w:rsidRPr="00EC66E0" w:rsidRDefault="00CB38D3" w:rsidP="00CB38D3">
            <w:pPr>
              <w:jc w:val="left"/>
              <w:rPr>
                <w:rFonts w:eastAsia="Times New Roman" w:cs="Times New Roman"/>
                <w:b/>
                <w:bCs/>
                <w:color w:val="000000"/>
                <w:lang w:eastAsia="ro-RO"/>
              </w:rPr>
            </w:pPr>
            <w:r w:rsidRPr="00EC66E0">
              <w:rPr>
                <w:rFonts w:eastAsia="Times New Roman" w:cs="Times New Roman"/>
                <w:b/>
                <w:bCs/>
                <w:color w:val="000000"/>
                <w:sz w:val="22"/>
                <w:lang w:eastAsia="ro-RO"/>
              </w:rPr>
              <w:t>Răniţi uşor</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Autostradă</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186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18</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28</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90</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2015</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2016</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2017</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2018</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2019</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2020</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8</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2021</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2022</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20</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w:t>
            </w:r>
          </w:p>
        </w:tc>
      </w:tr>
      <w:tr w:rsidR="00CB38D3" w:rsidRPr="00EC66E0" w:rsidTr="00CB38D3">
        <w:trPr>
          <w:trHeight w:val="288"/>
          <w:jc w:val="center"/>
        </w:trPr>
        <w:tc>
          <w:tcPr>
            <w:tcW w:w="2373" w:type="dxa"/>
            <w:tcBorders>
              <w:top w:val="nil"/>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2023</w:t>
            </w:r>
          </w:p>
        </w:tc>
        <w:tc>
          <w:tcPr>
            <w:tcW w:w="2068"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34</w:t>
            </w:r>
          </w:p>
        </w:tc>
        <w:tc>
          <w:tcPr>
            <w:tcW w:w="87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9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84" w:type="dxa"/>
            <w:tcBorders>
              <w:top w:val="nil"/>
              <w:left w:val="nil"/>
              <w:bottom w:val="single" w:sz="8"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Drum naţional</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3.348</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205</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741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2.253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2015</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371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239</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2016</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403</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106</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307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2017</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429</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24</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270</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2018</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481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140</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329</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2019</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502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36</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275</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2020</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234</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60</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160</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2021</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322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26</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228</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2022</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301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221</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2023</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296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212</w:t>
            </w:r>
          </w:p>
        </w:tc>
      </w:tr>
      <w:tr w:rsidR="00CB38D3" w:rsidRPr="00EC66E0" w:rsidTr="00CB38D3">
        <w:trPr>
          <w:trHeight w:val="288"/>
          <w:jc w:val="center"/>
        </w:trPr>
        <w:tc>
          <w:tcPr>
            <w:tcW w:w="2373" w:type="dxa"/>
            <w:tcBorders>
              <w:top w:val="nil"/>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Ianuarie 2024</w:t>
            </w:r>
          </w:p>
        </w:tc>
        <w:tc>
          <w:tcPr>
            <w:tcW w:w="2068"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87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84" w:type="dxa"/>
            <w:tcBorders>
              <w:top w:val="nil"/>
              <w:left w:val="nil"/>
              <w:bottom w:val="single" w:sz="8"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Drum judeţean</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1.452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313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1.024</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2015</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137</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27</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99</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2016</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117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2017</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50</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2018</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197</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136</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2019</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101</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2020</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26</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85</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2021</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152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112</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2022</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166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2023</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162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131</w:t>
            </w:r>
          </w:p>
        </w:tc>
      </w:tr>
      <w:tr w:rsidR="00CB38D3" w:rsidRPr="00EC66E0" w:rsidTr="00CB38D3">
        <w:trPr>
          <w:trHeight w:val="288"/>
          <w:jc w:val="center"/>
        </w:trPr>
        <w:tc>
          <w:tcPr>
            <w:tcW w:w="2373" w:type="dxa"/>
            <w:tcBorders>
              <w:top w:val="nil"/>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Ianuarie 2024</w:t>
            </w:r>
          </w:p>
        </w:tc>
        <w:tc>
          <w:tcPr>
            <w:tcW w:w="2068"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w:t>
            </w:r>
          </w:p>
        </w:tc>
        <w:tc>
          <w:tcPr>
            <w:tcW w:w="87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84" w:type="dxa"/>
            <w:tcBorders>
              <w:top w:val="nil"/>
              <w:left w:val="nil"/>
              <w:bottom w:val="single" w:sz="8"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Drum comunal</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322</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212</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2015</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2016</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30</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2017</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24</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9</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16</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2018</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34</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8</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2019</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10</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21</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2020</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20</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2021</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33</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24</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2022</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34</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2023</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34</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28</w:t>
            </w:r>
          </w:p>
        </w:tc>
      </w:tr>
      <w:tr w:rsidR="00CB38D3" w:rsidRPr="00EC66E0" w:rsidTr="00CB38D3">
        <w:trPr>
          <w:trHeight w:val="288"/>
          <w:jc w:val="center"/>
        </w:trPr>
        <w:tc>
          <w:tcPr>
            <w:tcW w:w="2373" w:type="dxa"/>
            <w:tcBorders>
              <w:top w:val="nil"/>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Ianuarie 2024</w:t>
            </w:r>
          </w:p>
        </w:tc>
        <w:tc>
          <w:tcPr>
            <w:tcW w:w="2068"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87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84" w:type="dxa"/>
            <w:tcBorders>
              <w:top w:val="nil"/>
              <w:left w:val="nil"/>
              <w:bottom w:val="single" w:sz="8"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b/>
                <w:bCs/>
                <w:color w:val="000000"/>
                <w:lang w:eastAsia="ro-RO"/>
              </w:rPr>
            </w:pPr>
            <w:r w:rsidRPr="00EC66E0">
              <w:rPr>
                <w:rFonts w:eastAsia="Times New Roman" w:cs="Times New Roman"/>
                <w:b/>
                <w:bCs/>
                <w:color w:val="000000"/>
                <w:sz w:val="22"/>
                <w:lang w:eastAsia="ro-RO"/>
              </w:rPr>
              <w:t>Drumuri neclasificate</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1.916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324</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1.236</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2015</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296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175</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2016</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267</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57</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170</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2017</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254</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48</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168</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lastRenderedPageBreak/>
              <w:t>2018</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193</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36</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123</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2019</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246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53</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148</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2020</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116</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4</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25</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74</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2021</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11</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129</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2022</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181</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3</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22</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117</w:t>
            </w:r>
          </w:p>
        </w:tc>
      </w:tr>
      <w:tr w:rsidR="00CB38D3" w:rsidRPr="00EC66E0" w:rsidTr="00CB38D3">
        <w:trPr>
          <w:trHeight w:val="276"/>
          <w:jc w:val="center"/>
        </w:trPr>
        <w:tc>
          <w:tcPr>
            <w:tcW w:w="2373" w:type="dxa"/>
            <w:tcBorders>
              <w:top w:val="nil"/>
              <w:left w:val="single" w:sz="8" w:space="0" w:color="auto"/>
              <w:bottom w:val="single" w:sz="4"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2023</w:t>
            </w:r>
          </w:p>
        </w:tc>
        <w:tc>
          <w:tcPr>
            <w:tcW w:w="2068"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185</w:t>
            </w:r>
          </w:p>
        </w:tc>
        <w:tc>
          <w:tcPr>
            <w:tcW w:w="87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2</w:t>
            </w:r>
          </w:p>
        </w:tc>
        <w:tc>
          <w:tcPr>
            <w:tcW w:w="1396" w:type="dxa"/>
            <w:tcBorders>
              <w:top w:val="nil"/>
              <w:left w:val="nil"/>
              <w:bottom w:val="single" w:sz="4"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17</w:t>
            </w:r>
          </w:p>
        </w:tc>
        <w:tc>
          <w:tcPr>
            <w:tcW w:w="1384" w:type="dxa"/>
            <w:tcBorders>
              <w:top w:val="nil"/>
              <w:left w:val="nil"/>
              <w:bottom w:val="single" w:sz="4"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126</w:t>
            </w:r>
          </w:p>
        </w:tc>
      </w:tr>
      <w:tr w:rsidR="00CB38D3" w:rsidRPr="00EC66E0" w:rsidTr="00CB38D3">
        <w:trPr>
          <w:trHeight w:val="288"/>
          <w:jc w:val="center"/>
        </w:trPr>
        <w:tc>
          <w:tcPr>
            <w:tcW w:w="2373" w:type="dxa"/>
            <w:tcBorders>
              <w:top w:val="nil"/>
              <w:left w:val="single" w:sz="8" w:space="0" w:color="auto"/>
              <w:bottom w:val="single" w:sz="8" w:space="0" w:color="auto"/>
              <w:right w:val="single" w:sz="4" w:space="0" w:color="auto"/>
            </w:tcBorders>
            <w:noWrap/>
            <w:vAlign w:val="center"/>
            <w:hideMark/>
          </w:tcPr>
          <w:p w:rsidR="00CB38D3" w:rsidRPr="00EC66E0" w:rsidRDefault="00CB38D3" w:rsidP="00CB38D3">
            <w:pPr>
              <w:jc w:val="center"/>
              <w:rPr>
                <w:rFonts w:eastAsia="Times New Roman" w:cs="Times New Roman"/>
                <w:color w:val="000000"/>
                <w:lang w:eastAsia="ro-RO"/>
              </w:rPr>
            </w:pPr>
            <w:r w:rsidRPr="00EC66E0">
              <w:rPr>
                <w:rFonts w:eastAsia="Times New Roman" w:cs="Times New Roman"/>
                <w:color w:val="000000"/>
                <w:sz w:val="22"/>
                <w:lang w:eastAsia="ro-RO"/>
              </w:rPr>
              <w:t>Ianuarie 2024</w:t>
            </w:r>
          </w:p>
        </w:tc>
        <w:tc>
          <w:tcPr>
            <w:tcW w:w="2068"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7</w:t>
            </w:r>
          </w:p>
        </w:tc>
        <w:tc>
          <w:tcPr>
            <w:tcW w:w="87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96" w:type="dxa"/>
            <w:tcBorders>
              <w:top w:val="nil"/>
              <w:left w:val="nil"/>
              <w:bottom w:val="single" w:sz="8" w:space="0" w:color="auto"/>
              <w:right w:val="single" w:sz="4"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0</w:t>
            </w:r>
          </w:p>
        </w:tc>
        <w:tc>
          <w:tcPr>
            <w:tcW w:w="1384" w:type="dxa"/>
            <w:tcBorders>
              <w:top w:val="nil"/>
              <w:left w:val="nil"/>
              <w:bottom w:val="single" w:sz="8" w:space="0" w:color="auto"/>
              <w:right w:val="single" w:sz="8" w:space="0" w:color="auto"/>
            </w:tcBorders>
            <w:noWrap/>
            <w:vAlign w:val="center"/>
            <w:hideMark/>
          </w:tcPr>
          <w:p w:rsidR="00CB38D3" w:rsidRPr="00EC66E0" w:rsidRDefault="00CB38D3" w:rsidP="00CB38D3">
            <w:pPr>
              <w:jc w:val="right"/>
              <w:rPr>
                <w:rFonts w:eastAsia="Times New Roman" w:cs="Times New Roman"/>
                <w:color w:val="000000"/>
                <w:lang w:eastAsia="ro-RO"/>
              </w:rPr>
            </w:pPr>
            <w:r w:rsidRPr="00EC66E0">
              <w:rPr>
                <w:rFonts w:eastAsia="Times New Roman" w:cs="Times New Roman"/>
                <w:color w:val="000000"/>
                <w:sz w:val="22"/>
                <w:lang w:eastAsia="ro-RO"/>
              </w:rPr>
              <w:t>6</w:t>
            </w:r>
          </w:p>
        </w:tc>
      </w:tr>
    </w:tbl>
    <w:p w:rsidR="00CB38D3" w:rsidRPr="00EC66E0" w:rsidRDefault="00CB38D3" w:rsidP="00CB38D3">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CB38D3" w:rsidRPr="00EC66E0" w:rsidRDefault="00CB38D3" w:rsidP="007E3D20">
      <w:pPr>
        <w:ind w:firstLine="851"/>
        <w:rPr>
          <w:rFonts w:eastAsia="Cambria" w:cs="Times New Roman"/>
          <w:bCs/>
          <w:szCs w:val="24"/>
          <w:shd w:val="clear" w:color="auto" w:fill="FFFFFF"/>
        </w:rPr>
      </w:pPr>
    </w:p>
    <w:p w:rsidR="00762823" w:rsidRPr="00EC66E0" w:rsidRDefault="00762823" w:rsidP="007E3D20">
      <w:pPr>
        <w:ind w:firstLine="851"/>
        <w:rPr>
          <w:rFonts w:eastAsia="Cambria" w:cs="Times New Roman"/>
          <w:bCs/>
          <w:szCs w:val="24"/>
          <w:shd w:val="clear" w:color="auto" w:fill="FFFFFF"/>
        </w:rPr>
      </w:pPr>
      <w:r w:rsidRPr="00EC66E0">
        <w:rPr>
          <w:rFonts w:eastAsia="Cambria" w:cs="Times New Roman"/>
          <w:bCs/>
          <w:szCs w:val="24"/>
          <w:shd w:val="clear" w:color="auto" w:fill="FFFFFF"/>
        </w:rPr>
        <w:t>Distribu</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ia în plan teritorial a numărului de accidente rutiere pe drumurile clasificate din jude</w:t>
      </w:r>
      <w:r w:rsidR="00E80805" w:rsidRPr="00EC66E0">
        <w:rPr>
          <w:rFonts w:eastAsia="Cambria" w:cs="Times New Roman"/>
          <w:bCs/>
          <w:szCs w:val="24"/>
          <w:shd w:val="clear" w:color="auto" w:fill="FFFFFF"/>
        </w:rPr>
        <w:t>ţ</w:t>
      </w:r>
      <w:r w:rsidRPr="00EC66E0">
        <w:rPr>
          <w:rFonts w:eastAsia="Cambria" w:cs="Times New Roman"/>
          <w:bCs/>
          <w:szCs w:val="24"/>
          <w:shd w:val="clear" w:color="auto" w:fill="FFFFFF"/>
        </w:rPr>
        <w:t xml:space="preserve">ul Hunedoara pentru perioada 2015 – ianuarie 2024 este reprezentată în figura </w:t>
      </w:r>
      <w:r w:rsidR="00B72C91" w:rsidRPr="00EC66E0">
        <w:rPr>
          <w:rFonts w:eastAsia="Cambria" w:cs="Times New Roman"/>
          <w:bCs/>
          <w:szCs w:val="24"/>
          <w:shd w:val="clear" w:color="auto" w:fill="FFFFFF"/>
        </w:rPr>
        <w:t>2.28</w:t>
      </w:r>
      <w:r w:rsidRPr="00EC66E0">
        <w:rPr>
          <w:rFonts w:eastAsia="Cambria" w:cs="Times New Roman"/>
          <w:bCs/>
          <w:szCs w:val="24"/>
          <w:shd w:val="clear" w:color="auto" w:fill="FFFFFF"/>
        </w:rPr>
        <w:t xml:space="preserve">. </w:t>
      </w:r>
      <w:r w:rsidR="00ED6F9F" w:rsidRPr="00EC66E0">
        <w:rPr>
          <w:rFonts w:eastAsia="Cambria" w:cs="Times New Roman"/>
          <w:bCs/>
          <w:szCs w:val="24"/>
          <w:shd w:val="clear" w:color="auto" w:fill="FFFFFF"/>
        </w:rPr>
        <w:t>În perioada analizată, cele mai multe accidente de circu</w:t>
      </w:r>
      <w:r w:rsidR="00B54FF9" w:rsidRPr="00EC66E0">
        <w:rPr>
          <w:rFonts w:eastAsia="Cambria" w:cs="Times New Roman"/>
          <w:bCs/>
          <w:szCs w:val="24"/>
          <w:shd w:val="clear" w:color="auto" w:fill="FFFFFF"/>
        </w:rPr>
        <w:t>la</w:t>
      </w:r>
      <w:r w:rsidR="00E80805" w:rsidRPr="00EC66E0">
        <w:rPr>
          <w:rFonts w:eastAsia="Cambria" w:cs="Times New Roman"/>
          <w:bCs/>
          <w:szCs w:val="24"/>
          <w:shd w:val="clear" w:color="auto" w:fill="FFFFFF"/>
        </w:rPr>
        <w:t>ţ</w:t>
      </w:r>
      <w:r w:rsidR="00ED6F9F" w:rsidRPr="00EC66E0">
        <w:rPr>
          <w:rFonts w:eastAsia="Cambria" w:cs="Times New Roman"/>
          <w:bCs/>
          <w:szCs w:val="24"/>
          <w:shd w:val="clear" w:color="auto" w:fill="FFFFFF"/>
        </w:rPr>
        <w:t>ie s-au produs în apropierea sau chiar în localită</w:t>
      </w:r>
      <w:r w:rsidR="00E80805" w:rsidRPr="00EC66E0">
        <w:rPr>
          <w:rFonts w:eastAsia="Cambria" w:cs="Times New Roman"/>
          <w:bCs/>
          <w:szCs w:val="24"/>
          <w:shd w:val="clear" w:color="auto" w:fill="FFFFFF"/>
        </w:rPr>
        <w:t>ţ</w:t>
      </w:r>
      <w:r w:rsidR="00ED6F9F" w:rsidRPr="00EC66E0">
        <w:rPr>
          <w:rFonts w:eastAsia="Cambria" w:cs="Times New Roman"/>
          <w:bCs/>
          <w:szCs w:val="24"/>
          <w:shd w:val="clear" w:color="auto" w:fill="FFFFFF"/>
        </w:rPr>
        <w:t>ile urbane importante ale jude</w:t>
      </w:r>
      <w:r w:rsidR="00E80805" w:rsidRPr="00EC66E0">
        <w:rPr>
          <w:rFonts w:eastAsia="Cambria" w:cs="Times New Roman"/>
          <w:bCs/>
          <w:szCs w:val="24"/>
          <w:shd w:val="clear" w:color="auto" w:fill="FFFFFF"/>
        </w:rPr>
        <w:t>ţ</w:t>
      </w:r>
      <w:r w:rsidR="00ED6F9F" w:rsidRPr="00EC66E0">
        <w:rPr>
          <w:rFonts w:eastAsia="Cambria" w:cs="Times New Roman"/>
          <w:bCs/>
          <w:szCs w:val="24"/>
          <w:shd w:val="clear" w:color="auto" w:fill="FFFFFF"/>
        </w:rPr>
        <w:t>ului, Deva şi Hu</w:t>
      </w:r>
      <w:r w:rsidR="00B54FF9" w:rsidRPr="00EC66E0">
        <w:rPr>
          <w:rFonts w:eastAsia="Cambria" w:cs="Times New Roman"/>
          <w:bCs/>
          <w:szCs w:val="24"/>
          <w:shd w:val="clear" w:color="auto" w:fill="FFFFFF"/>
        </w:rPr>
        <w:t>n</w:t>
      </w:r>
      <w:r w:rsidR="00ED6F9F" w:rsidRPr="00EC66E0">
        <w:rPr>
          <w:rFonts w:eastAsia="Cambria" w:cs="Times New Roman"/>
          <w:bCs/>
          <w:szCs w:val="24"/>
          <w:shd w:val="clear" w:color="auto" w:fill="FFFFFF"/>
        </w:rPr>
        <w:t xml:space="preserve">edoara, dar şi pe Valea Jiului. </w:t>
      </w:r>
      <w:r w:rsidR="008B3CA1" w:rsidRPr="00EC66E0">
        <w:rPr>
          <w:rFonts w:eastAsia="Cambria" w:cs="Times New Roman"/>
          <w:bCs/>
          <w:szCs w:val="24"/>
          <w:shd w:val="clear" w:color="auto" w:fill="FFFFFF"/>
        </w:rPr>
        <w:t>Sectorul cu cele mai multe accidente rutiere înregistrate este DN 66 între DC 66 şi DN 66A.</w:t>
      </w:r>
      <w:r w:rsidR="0085483D" w:rsidRPr="00EC66E0">
        <w:rPr>
          <w:rFonts w:eastAsia="Cambria" w:cs="Times New Roman"/>
          <w:bCs/>
          <w:szCs w:val="24"/>
          <w:shd w:val="clear" w:color="auto" w:fill="FFFFFF"/>
        </w:rPr>
        <w:t xml:space="preserve"> A doua pozi</w:t>
      </w:r>
      <w:r w:rsidR="00E80805" w:rsidRPr="00EC66E0">
        <w:rPr>
          <w:rFonts w:eastAsia="Cambria" w:cs="Times New Roman"/>
          <w:bCs/>
          <w:szCs w:val="24"/>
          <w:shd w:val="clear" w:color="auto" w:fill="FFFFFF"/>
        </w:rPr>
        <w:t>ţ</w:t>
      </w:r>
      <w:r w:rsidR="0085483D" w:rsidRPr="00EC66E0">
        <w:rPr>
          <w:rFonts w:eastAsia="Cambria" w:cs="Times New Roman"/>
          <w:bCs/>
          <w:szCs w:val="24"/>
          <w:shd w:val="clear" w:color="auto" w:fill="FFFFFF"/>
        </w:rPr>
        <w:t>ie a clasamentului o ocupă sectorul din DN 66A cuprins între DJ 664A şi DJ 672C, în timp ce pe a treia pozi</w:t>
      </w:r>
      <w:r w:rsidR="00E80805" w:rsidRPr="00EC66E0">
        <w:rPr>
          <w:rFonts w:eastAsia="Cambria" w:cs="Times New Roman"/>
          <w:bCs/>
          <w:szCs w:val="24"/>
          <w:shd w:val="clear" w:color="auto" w:fill="FFFFFF"/>
        </w:rPr>
        <w:t>ţ</w:t>
      </w:r>
      <w:r w:rsidR="0085483D" w:rsidRPr="00EC66E0">
        <w:rPr>
          <w:rFonts w:eastAsia="Cambria" w:cs="Times New Roman"/>
          <w:bCs/>
          <w:szCs w:val="24"/>
          <w:shd w:val="clear" w:color="auto" w:fill="FFFFFF"/>
        </w:rPr>
        <w:t>ie se situează DN 7 cuprins între DJ 707J şi DN 76.</w:t>
      </w:r>
      <w:r w:rsidR="00E031E4" w:rsidRPr="00EC66E0">
        <w:rPr>
          <w:rFonts w:eastAsia="Cambria" w:cs="Times New Roman"/>
          <w:bCs/>
          <w:szCs w:val="24"/>
          <w:shd w:val="clear" w:color="auto" w:fill="FFFFFF"/>
        </w:rPr>
        <w:t xml:space="preserve"> Dintre drumurile jude</w:t>
      </w:r>
      <w:r w:rsidR="00E80805" w:rsidRPr="00EC66E0">
        <w:rPr>
          <w:rFonts w:eastAsia="Cambria" w:cs="Times New Roman"/>
          <w:bCs/>
          <w:szCs w:val="24"/>
          <w:shd w:val="clear" w:color="auto" w:fill="FFFFFF"/>
        </w:rPr>
        <w:t>ţ</w:t>
      </w:r>
      <w:r w:rsidR="00E031E4" w:rsidRPr="00EC66E0">
        <w:rPr>
          <w:rFonts w:eastAsia="Cambria" w:cs="Times New Roman"/>
          <w:bCs/>
          <w:szCs w:val="24"/>
          <w:shd w:val="clear" w:color="auto" w:fill="FFFFFF"/>
        </w:rPr>
        <w:t>ene cele mai peri</w:t>
      </w:r>
      <w:r w:rsidR="00B54FF9" w:rsidRPr="00EC66E0">
        <w:rPr>
          <w:rFonts w:eastAsia="Cambria" w:cs="Times New Roman"/>
          <w:bCs/>
          <w:szCs w:val="24"/>
          <w:shd w:val="clear" w:color="auto" w:fill="FFFFFF"/>
        </w:rPr>
        <w:t>c</w:t>
      </w:r>
      <w:r w:rsidR="00E031E4" w:rsidRPr="00EC66E0">
        <w:rPr>
          <w:rFonts w:eastAsia="Cambria" w:cs="Times New Roman"/>
          <w:bCs/>
          <w:szCs w:val="24"/>
          <w:shd w:val="clear" w:color="auto" w:fill="FFFFFF"/>
        </w:rPr>
        <w:t>uloase trebuie amintit DJ 709H, sectorul cuprins între DN 66 şi DJ 709K, respectiv DJ 687 cuprins între DC 113 şi DC 114.</w:t>
      </w:r>
    </w:p>
    <w:p w:rsidR="00762823" w:rsidRPr="00EC66E0" w:rsidRDefault="00762823" w:rsidP="007E3D20">
      <w:pPr>
        <w:ind w:firstLine="851"/>
        <w:rPr>
          <w:rFonts w:eastAsia="Cambria" w:cs="Times New Roman"/>
          <w:bCs/>
          <w:szCs w:val="24"/>
          <w:shd w:val="clear" w:color="auto" w:fill="FFFFFF"/>
        </w:rPr>
      </w:pPr>
    </w:p>
    <w:p w:rsidR="005D69AA" w:rsidRPr="00EC66E0" w:rsidRDefault="005D69AA">
      <w:pPr>
        <w:spacing w:after="200" w:line="276" w:lineRule="auto"/>
        <w:jc w:val="left"/>
        <w:rPr>
          <w:rFonts w:eastAsiaTheme="minorHAnsi" w:cs="Times New Roman"/>
          <w:i/>
          <w:iCs/>
          <w:sz w:val="20"/>
          <w:szCs w:val="20"/>
          <w:lang w:eastAsia="en-US"/>
        </w:rPr>
      </w:pPr>
      <w:r w:rsidRPr="00EC66E0">
        <w:rPr>
          <w:rFonts w:cs="Times New Roman"/>
          <w:sz w:val="20"/>
          <w:szCs w:val="20"/>
        </w:rPr>
        <w:br w:type="page"/>
      </w:r>
    </w:p>
    <w:p w:rsidR="00682D86" w:rsidRPr="00EC66E0" w:rsidRDefault="00682D86" w:rsidP="005D69AA">
      <w:pPr>
        <w:jc w:val="center"/>
        <w:rPr>
          <w:rFonts w:eastAsia="Cambria" w:cs="Times New Roman"/>
          <w:bCs/>
          <w:szCs w:val="24"/>
          <w:shd w:val="clear" w:color="auto" w:fill="FFFFFF"/>
        </w:rPr>
      </w:pPr>
      <w:r w:rsidRPr="00EC66E0">
        <w:rPr>
          <w:rFonts w:eastAsia="Cambria" w:cs="Times New Roman"/>
          <w:bCs/>
          <w:noProof/>
          <w:szCs w:val="24"/>
          <w:shd w:val="clear" w:color="auto" w:fill="FFFFFF"/>
          <w:lang w:eastAsia="ro-RO"/>
        </w:rPr>
        <w:lastRenderedPageBreak/>
        <w:drawing>
          <wp:inline distT="0" distB="0" distL="0" distR="0">
            <wp:extent cx="5926455" cy="8382635"/>
            <wp:effectExtent l="0" t="0" r="0" b="0"/>
            <wp:docPr id="14466115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11560" name="Picture 1446611560"/>
                    <pic:cNvPicPr/>
                  </pic:nvPicPr>
                  <pic:blipFill>
                    <a:blip r:embed="rId1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6455" cy="8382635"/>
                    </a:xfrm>
                    <a:prstGeom prst="rect">
                      <a:avLst/>
                    </a:prstGeom>
                  </pic:spPr>
                </pic:pic>
              </a:graphicData>
            </a:graphic>
          </wp:inline>
        </w:drawing>
      </w:r>
    </w:p>
    <w:p w:rsidR="00EF68B4" w:rsidRPr="00EC66E0" w:rsidRDefault="00B72C91" w:rsidP="00B72C91">
      <w:pPr>
        <w:pStyle w:val="Caption"/>
        <w:rPr>
          <w:rFonts w:cs="Times New Roman"/>
          <w:noProof/>
          <w:sz w:val="20"/>
          <w:szCs w:val="20"/>
        </w:rPr>
      </w:pPr>
      <w:bookmarkStart w:id="48" w:name="_Toc225108683"/>
      <w:r w:rsidRPr="00EC66E0">
        <w:rPr>
          <w:sz w:val="20"/>
          <w:szCs w:val="20"/>
        </w:rPr>
        <w:t xml:space="preserve">Fig. </w:t>
      </w:r>
      <w:r w:rsidR="00E404A0" w:rsidRPr="00EC66E0">
        <w:rPr>
          <w:sz w:val="20"/>
          <w:szCs w:val="20"/>
        </w:rPr>
        <w:fldChar w:fldCharType="begin"/>
      </w:r>
      <w:r w:rsidR="00B105E3" w:rsidRPr="00EC66E0">
        <w:rPr>
          <w:sz w:val="20"/>
          <w:szCs w:val="20"/>
        </w:rPr>
        <w:instrText xml:space="preserve"> STYLEREF 1 \s </w:instrText>
      </w:r>
      <w:r w:rsidR="00E404A0" w:rsidRPr="00EC66E0">
        <w:rPr>
          <w:sz w:val="20"/>
          <w:szCs w:val="20"/>
        </w:rPr>
        <w:fldChar w:fldCharType="separate"/>
      </w:r>
      <w:r w:rsidR="00522EBC">
        <w:rPr>
          <w:noProof/>
          <w:sz w:val="20"/>
          <w:szCs w:val="20"/>
        </w:rPr>
        <w:t>2</w:t>
      </w:r>
      <w:r w:rsidR="00E404A0" w:rsidRPr="00EC66E0">
        <w:rPr>
          <w:sz w:val="20"/>
          <w:szCs w:val="20"/>
        </w:rPr>
        <w:fldChar w:fldCharType="end"/>
      </w:r>
      <w:r w:rsidR="00B105E3" w:rsidRPr="00EC66E0">
        <w:rPr>
          <w:sz w:val="20"/>
          <w:szCs w:val="20"/>
        </w:rPr>
        <w:t>.</w:t>
      </w:r>
      <w:r w:rsidR="00E404A0" w:rsidRPr="00EC66E0">
        <w:rPr>
          <w:sz w:val="20"/>
          <w:szCs w:val="20"/>
        </w:rPr>
        <w:fldChar w:fldCharType="begin"/>
      </w:r>
      <w:r w:rsidR="00B105E3" w:rsidRPr="00EC66E0">
        <w:rPr>
          <w:sz w:val="20"/>
          <w:szCs w:val="20"/>
        </w:rPr>
        <w:instrText xml:space="preserve"> SEQ Fig. \* ARABIC \s 1 </w:instrText>
      </w:r>
      <w:r w:rsidR="00E404A0" w:rsidRPr="00EC66E0">
        <w:rPr>
          <w:sz w:val="20"/>
          <w:szCs w:val="20"/>
        </w:rPr>
        <w:fldChar w:fldCharType="separate"/>
      </w:r>
      <w:r w:rsidR="00522EBC">
        <w:rPr>
          <w:noProof/>
          <w:sz w:val="20"/>
          <w:szCs w:val="20"/>
        </w:rPr>
        <w:t>16</w:t>
      </w:r>
      <w:r w:rsidR="00E404A0" w:rsidRPr="00EC66E0">
        <w:rPr>
          <w:sz w:val="20"/>
          <w:szCs w:val="20"/>
        </w:rPr>
        <w:fldChar w:fldCharType="end"/>
      </w:r>
      <w:r w:rsidR="00EF68B4" w:rsidRPr="00EC66E0">
        <w:rPr>
          <w:rFonts w:cs="Times New Roman"/>
          <w:sz w:val="20"/>
          <w:szCs w:val="20"/>
        </w:rPr>
        <w:t>DISTRIBUŢIA ÎN PLAN TERITORIAL A NUMĂRULUI DE ACCIDENTE RUTIERE PE DRUMURILE CLASIFICATE DIN JUDEŢUL HUNEDOARA ÎN PERIOADA 2015 – IANUARIE 2024</w:t>
      </w:r>
      <w:bookmarkEnd w:id="48"/>
    </w:p>
    <w:p w:rsidR="00682D86" w:rsidRPr="00EC66E0" w:rsidRDefault="00682D86" w:rsidP="00682D86">
      <w:pPr>
        <w:jc w:val="center"/>
        <w:rPr>
          <w:rFonts w:eastAsia="Cambria" w:cs="Times New Roman"/>
          <w:bCs/>
          <w:i/>
          <w:iCs/>
          <w:sz w:val="18"/>
          <w:szCs w:val="18"/>
          <w:shd w:val="clear" w:color="auto" w:fill="FFFFFF"/>
        </w:rPr>
      </w:pPr>
      <w:r w:rsidRPr="00EC66E0">
        <w:rPr>
          <w:rFonts w:eastAsia="Cambria" w:cs="Times New Roman"/>
          <w:bCs/>
          <w:i/>
          <w:iCs/>
          <w:sz w:val="18"/>
          <w:szCs w:val="18"/>
          <w:shd w:val="clear" w:color="auto" w:fill="FFFFFF"/>
        </w:rPr>
        <w:t>Sursa: date prelucrate IGPR, 2024</w:t>
      </w:r>
    </w:p>
    <w:p w:rsidR="00762823" w:rsidRPr="00EC66E0" w:rsidRDefault="00762823" w:rsidP="007E3D20">
      <w:pPr>
        <w:ind w:firstLine="851"/>
        <w:rPr>
          <w:rFonts w:eastAsia="Cambria" w:cs="Times New Roman"/>
          <w:bCs/>
          <w:szCs w:val="24"/>
          <w:shd w:val="clear" w:color="auto" w:fill="FFFFFF"/>
        </w:rPr>
      </w:pPr>
    </w:p>
    <w:p w:rsidR="00EF68B4" w:rsidRPr="00EC66E0" w:rsidRDefault="00EF68B4">
      <w:pPr>
        <w:spacing w:after="200" w:line="276" w:lineRule="auto"/>
        <w:jc w:val="left"/>
        <w:rPr>
          <w:rFonts w:eastAsia="Cambria" w:cs="Times New Roman"/>
          <w:bCs/>
          <w:szCs w:val="24"/>
          <w:shd w:val="clear" w:color="auto" w:fill="FFFFFF"/>
        </w:rPr>
      </w:pPr>
      <w:r w:rsidRPr="00EC66E0">
        <w:rPr>
          <w:rFonts w:eastAsia="Cambria" w:cs="Times New Roman"/>
          <w:bCs/>
          <w:szCs w:val="24"/>
          <w:shd w:val="clear" w:color="auto" w:fill="FFFFFF"/>
        </w:rPr>
        <w:br w:type="page"/>
      </w:r>
    </w:p>
    <w:p w:rsidR="00825579" w:rsidRPr="00EC66E0" w:rsidRDefault="00EA1262" w:rsidP="00EA1262">
      <w:pPr>
        <w:pStyle w:val="Heading1"/>
        <w:spacing w:after="600"/>
        <w:rPr>
          <w:rFonts w:cs="Times New Roman"/>
        </w:rPr>
      </w:pPr>
      <w:bookmarkStart w:id="49" w:name="_Toc225108745"/>
      <w:r w:rsidRPr="00EC66E0">
        <w:rPr>
          <w:rFonts w:cs="Times New Roman"/>
        </w:rPr>
        <w:lastRenderedPageBreak/>
        <w:t xml:space="preserve">3 </w:t>
      </w:r>
      <w:r w:rsidR="00825579" w:rsidRPr="00EC66E0">
        <w:rPr>
          <w:rFonts w:cs="Times New Roman"/>
        </w:rPr>
        <w:t>EVIDENȚIEREA DISFUNȚIONALITĂȚILOR ȘI PRIORITĂȚI DE INTERVENȚIE</w:t>
      </w:r>
      <w:bookmarkEnd w:id="49"/>
    </w:p>
    <w:p w:rsidR="00825579" w:rsidRPr="00EC66E0" w:rsidRDefault="009B3318" w:rsidP="00825579">
      <w:pPr>
        <w:pStyle w:val="Heading2"/>
        <w:rPr>
          <w:rFonts w:cs="Times New Roman"/>
        </w:rPr>
      </w:pPr>
      <w:bookmarkStart w:id="50" w:name="_Toc225108746"/>
      <w:r w:rsidRPr="00EC66E0">
        <w:rPr>
          <w:rFonts w:cs="Times New Roman"/>
        </w:rPr>
        <w:t xml:space="preserve">3.1 </w:t>
      </w:r>
      <w:r w:rsidR="00825579" w:rsidRPr="00EC66E0">
        <w:rPr>
          <w:rFonts w:cs="Times New Roman"/>
        </w:rPr>
        <w:t>Disfuncționalități</w:t>
      </w:r>
      <w:bookmarkEnd w:id="50"/>
    </w:p>
    <w:p w:rsidR="00825579" w:rsidRPr="00EC66E0" w:rsidRDefault="002B59A3" w:rsidP="00393A1F">
      <w:pPr>
        <w:pStyle w:val="ListParagraph"/>
        <w:numPr>
          <w:ilvl w:val="0"/>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Infrastructura de transport rutier</w:t>
      </w:r>
    </w:p>
    <w:p w:rsidR="00D064C3" w:rsidRPr="00EC66E0" w:rsidRDefault="00D064C3"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Avansarea destul de greoaie în ceea ce priveşte construcţia de noi drumuri (variante ocolitoare) şi suprasolicitarea infrastructurii rutiere prin tranzitarea drumurilor naţionale sau judeţene prin intravilanul localităţilor urbane</w:t>
      </w:r>
    </w:p>
    <w:p w:rsidR="00F25BF3" w:rsidRPr="00EC66E0" w:rsidRDefault="00F25BF3" w:rsidP="00393A1F">
      <w:pPr>
        <w:pStyle w:val="ListParagraph"/>
        <w:numPr>
          <w:ilvl w:val="1"/>
          <w:numId w:val="26"/>
        </w:numPr>
        <w:rPr>
          <w:rFonts w:ascii="Times New Roman" w:hAnsi="Times New Roman" w:cs="Times New Roman"/>
          <w:lang w:val="ro-RO"/>
        </w:rPr>
      </w:pPr>
      <w:r w:rsidRPr="00EC66E0">
        <w:rPr>
          <w:rFonts w:ascii="Times New Roman" w:hAnsi="Times New Roman" w:cs="Times New Roman"/>
          <w:lang w:val="ro-RO"/>
        </w:rPr>
        <w:t>Stare de viabilitate rea a unor sectoare de drumuri naţionale, drumuri judeţene</w:t>
      </w:r>
    </w:p>
    <w:p w:rsidR="00F25BF3" w:rsidRPr="00EC66E0" w:rsidRDefault="00F25BF3"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 xml:space="preserve">Calitatea precară a unor lucrări de artă la nivelul drumurilor naţionale </w:t>
      </w:r>
    </w:p>
    <w:p w:rsidR="00F25BF3" w:rsidRPr="00EC66E0" w:rsidRDefault="00F25BF3"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Calitatea precară a spaţiilor de parcare, oprire şi staţionare de pe drumurile naţionale</w:t>
      </w:r>
    </w:p>
    <w:p w:rsidR="00F25BF3" w:rsidRPr="00EC66E0" w:rsidRDefault="007D622C"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Slaba deservire cu staţii de încărcare pentru vehiculele electrice la nivelul drumurilor naţionale</w:t>
      </w:r>
    </w:p>
    <w:p w:rsidR="009C66C2" w:rsidRPr="00EC66E0" w:rsidRDefault="009C66C2"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Suprasolicitarea infrastructurii rutiere la nivelul localităţilor urbane</w:t>
      </w:r>
    </w:p>
    <w:p w:rsidR="009C66C2" w:rsidRPr="00EC66E0" w:rsidRDefault="009C66C2" w:rsidP="00393A1F">
      <w:pPr>
        <w:pStyle w:val="ListParagraph"/>
        <w:numPr>
          <w:ilvl w:val="1"/>
          <w:numId w:val="26"/>
        </w:numPr>
        <w:spacing w:after="0" w:line="240" w:lineRule="auto"/>
        <w:ind w:hanging="357"/>
        <w:rPr>
          <w:rFonts w:ascii="Times New Roman" w:hAnsi="Times New Roman" w:cs="Times New Roman"/>
          <w:lang w:val="ro-RO"/>
        </w:rPr>
      </w:pPr>
      <w:r w:rsidRPr="00EC66E0">
        <w:rPr>
          <w:rFonts w:ascii="Times New Roman" w:hAnsi="Times New Roman" w:cs="Times New Roman"/>
          <w:lang w:val="ro-RO"/>
        </w:rPr>
        <w:t>Siguranţa scăzută în trafic</w:t>
      </w:r>
    </w:p>
    <w:p w:rsidR="00EA1262" w:rsidRPr="00EC66E0" w:rsidRDefault="00EA1262" w:rsidP="00EA1262">
      <w:pPr>
        <w:pStyle w:val="ListParagraph"/>
        <w:spacing w:after="0" w:line="240" w:lineRule="auto"/>
        <w:ind w:left="1440"/>
        <w:rPr>
          <w:rFonts w:ascii="Times New Roman" w:hAnsi="Times New Roman" w:cs="Times New Roman"/>
          <w:lang w:val="ro-RO"/>
        </w:rPr>
      </w:pPr>
    </w:p>
    <w:p w:rsidR="00825579" w:rsidRPr="00EC66E0" w:rsidRDefault="009B3318" w:rsidP="009B3318">
      <w:pPr>
        <w:pStyle w:val="Heading2"/>
        <w:rPr>
          <w:rFonts w:cs="Times New Roman"/>
        </w:rPr>
      </w:pPr>
      <w:bookmarkStart w:id="51" w:name="_Toc225108747"/>
      <w:r w:rsidRPr="00EC66E0">
        <w:rPr>
          <w:rFonts w:cs="Times New Roman"/>
        </w:rPr>
        <w:t xml:space="preserve">3.2 </w:t>
      </w:r>
      <w:r w:rsidR="00825579" w:rsidRPr="00EC66E0">
        <w:rPr>
          <w:rFonts w:cs="Times New Roman"/>
        </w:rPr>
        <w:t>Priorități de intervenție</w:t>
      </w:r>
      <w:bookmarkEnd w:id="51"/>
    </w:p>
    <w:p w:rsidR="00D064C3" w:rsidRPr="00EC66E0" w:rsidRDefault="00D064C3" w:rsidP="00393A1F">
      <w:pPr>
        <w:pStyle w:val="ListParagraph"/>
        <w:numPr>
          <w:ilvl w:val="0"/>
          <w:numId w:val="27"/>
        </w:numPr>
        <w:spacing w:after="0" w:line="240" w:lineRule="auto"/>
        <w:ind w:left="714" w:hanging="357"/>
        <w:rPr>
          <w:rFonts w:ascii="Times New Roman" w:hAnsi="Times New Roman" w:cs="Times New Roman"/>
          <w:lang w:val="ro-RO"/>
        </w:rPr>
      </w:pPr>
      <w:r w:rsidRPr="00EC66E0">
        <w:rPr>
          <w:rFonts w:ascii="Times New Roman" w:hAnsi="Times New Roman" w:cs="Times New Roman"/>
          <w:lang w:val="ro-RO"/>
        </w:rPr>
        <w:t>Infrastructura de transport rutier</w:t>
      </w:r>
    </w:p>
    <w:p w:rsidR="00D064C3" w:rsidRPr="00EC66E0" w:rsidRDefault="00D064C3"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Redirecţionarea traficului de tranzit prin:</w:t>
      </w:r>
    </w:p>
    <w:p w:rsidR="00D064C3" w:rsidRPr="00EC66E0" w:rsidRDefault="00D064C3"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realizarea Variantei Ocolitoare Hunedoara</w:t>
      </w:r>
    </w:p>
    <w:p w:rsidR="00D064C3" w:rsidRPr="00EC66E0" w:rsidRDefault="00D064C3"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realizarea Variantei Ocolitoare Petroşani</w:t>
      </w:r>
    </w:p>
    <w:p w:rsidR="00D064C3" w:rsidRPr="00EC66E0" w:rsidRDefault="00D064C3"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realizarea Variantei Haţeg</w:t>
      </w:r>
    </w:p>
    <w:p w:rsidR="00F25BF3" w:rsidRPr="00EC66E0" w:rsidRDefault="00F25BF3"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Creşterea calităţii traficului rutier prin:</w:t>
      </w:r>
    </w:p>
    <w:p w:rsidR="00F25BF3" w:rsidRPr="00EC66E0" w:rsidRDefault="00F25BF3"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Modernizarea infrastructurii de transport rutier pe drumurile naţionale cu stare de viabilitate rea</w:t>
      </w:r>
    </w:p>
    <w:p w:rsidR="00F25BF3" w:rsidRPr="00EC66E0" w:rsidRDefault="00F25BF3"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Modernizarea infrastructurii de transport rutier pe drumurile judeţene cu stare de viabilitate rea</w:t>
      </w:r>
    </w:p>
    <w:p w:rsidR="0077568D" w:rsidRPr="00EC66E0" w:rsidRDefault="0077568D" w:rsidP="0077568D">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TransRegio Hunedoara – Sântuhalm – A1 – sursa de finanţare: Programul Operaţional de Transport 2021 – 2027 prin CNAIR</w:t>
      </w:r>
    </w:p>
    <w:p w:rsidR="0077568D" w:rsidRPr="00EC66E0" w:rsidRDefault="0077568D" w:rsidP="0077568D">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Amenajare sens giratoriu la intersecţia dintre DN 7 (km 383+630) cu DJ 700 (km 5+600) – sursa de finanţare: buget local</w:t>
      </w:r>
    </w:p>
    <w:p w:rsidR="00F25BF3" w:rsidRPr="00EC66E0" w:rsidRDefault="00F25BF3"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Reabilitarea sau modernizarea podurilor şi podeţelor aflate în stare rea sau satisfăcătoare de la nivelul drumurilor naţionale</w:t>
      </w:r>
    </w:p>
    <w:p w:rsidR="00F25BF3" w:rsidRPr="00EC66E0" w:rsidRDefault="00F25BF3"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Amenajarea spaţiilor de parcare, oprire şi staţionare de pe drumurile naţionale</w:t>
      </w:r>
    </w:p>
    <w:p w:rsidR="00F25BF3" w:rsidRPr="00EC66E0" w:rsidRDefault="007D622C"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Instalarea de staţii de încărcare electrice pe drumurile naţionale</w:t>
      </w:r>
    </w:p>
    <w:p w:rsidR="009C66C2" w:rsidRPr="00EC66E0" w:rsidRDefault="009C66C2" w:rsidP="00393A1F">
      <w:pPr>
        <w:pStyle w:val="ListParagraph"/>
        <w:numPr>
          <w:ilvl w:val="1"/>
          <w:numId w:val="27"/>
        </w:numPr>
        <w:rPr>
          <w:rFonts w:ascii="Times New Roman" w:hAnsi="Times New Roman" w:cs="Times New Roman"/>
          <w:lang w:val="ro-RO"/>
        </w:rPr>
      </w:pPr>
      <w:r w:rsidRPr="00EC66E0">
        <w:rPr>
          <w:rFonts w:ascii="Times New Roman" w:hAnsi="Times New Roman" w:cs="Times New Roman"/>
          <w:lang w:val="ro-RO"/>
        </w:rPr>
        <w:t>Creşterea siguranţei traficului rutier prin:</w:t>
      </w:r>
    </w:p>
    <w:p w:rsidR="009C66C2" w:rsidRPr="00EC66E0" w:rsidRDefault="009C66C2"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Modernizarea trecerilor la nivel cu calea ferată</w:t>
      </w:r>
    </w:p>
    <w:p w:rsidR="009C66C2" w:rsidRPr="00EC66E0" w:rsidRDefault="009C66C2"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Măsuri de limitare a vitezelor ilegale de deplasare în intravilanele localităţilor tranzitate de drumurile naţionale şi judeţene</w:t>
      </w:r>
    </w:p>
    <w:p w:rsidR="009C66C2" w:rsidRPr="00EC66E0" w:rsidRDefault="009C66C2" w:rsidP="00393A1F">
      <w:pPr>
        <w:pStyle w:val="ListParagraph"/>
        <w:numPr>
          <w:ilvl w:val="2"/>
          <w:numId w:val="27"/>
        </w:numPr>
        <w:rPr>
          <w:rFonts w:ascii="Times New Roman" w:hAnsi="Times New Roman" w:cs="Times New Roman"/>
          <w:lang w:val="ro-RO"/>
        </w:rPr>
      </w:pPr>
      <w:r w:rsidRPr="00EC66E0">
        <w:rPr>
          <w:rFonts w:ascii="Times New Roman" w:hAnsi="Times New Roman" w:cs="Times New Roman"/>
          <w:lang w:val="ro-RO"/>
        </w:rPr>
        <w:t>Semaforizarea trecerilor de pietoni pe drumurile intens circulate din cadrul localităţilor tranzitate de drumuri de rang superior</w:t>
      </w: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9D6A8C" w:rsidRPr="00EC66E0" w:rsidRDefault="009D6A8C">
      <w:pPr>
        <w:rPr>
          <w:rFonts w:eastAsia="Cambria" w:cs="Times New Roman"/>
          <w:b/>
          <w:color w:val="365F91"/>
          <w:sz w:val="28"/>
          <w:szCs w:val="28"/>
        </w:rPr>
      </w:pPr>
      <w:r w:rsidRPr="00EC66E0">
        <w:rPr>
          <w:rFonts w:cs="Times New Roman"/>
        </w:rPr>
        <w:br w:type="page"/>
      </w:r>
    </w:p>
    <w:p w:rsidR="00825579" w:rsidRPr="00EC66E0" w:rsidRDefault="00EA1262" w:rsidP="00EA1262">
      <w:pPr>
        <w:pStyle w:val="Heading1"/>
        <w:rPr>
          <w:rFonts w:cs="Times New Roman"/>
        </w:rPr>
      </w:pPr>
      <w:bookmarkStart w:id="52" w:name="_Toc225108748"/>
      <w:r w:rsidRPr="00EC66E0">
        <w:rPr>
          <w:rFonts w:cs="Times New Roman"/>
        </w:rPr>
        <w:lastRenderedPageBreak/>
        <w:t xml:space="preserve">4 </w:t>
      </w:r>
      <w:r w:rsidR="00825579" w:rsidRPr="00EC66E0">
        <w:rPr>
          <w:rFonts w:cs="Times New Roman"/>
        </w:rPr>
        <w:t>PROPUNERI DE ELIMINARE / DIMINUARE A DISFUNCȚIONALITĂȚILOR</w:t>
      </w:r>
      <w:bookmarkEnd w:id="52"/>
    </w:p>
    <w:p w:rsidR="003B545D" w:rsidRPr="00EC66E0" w:rsidRDefault="003B545D" w:rsidP="00393A1F">
      <w:pPr>
        <w:pStyle w:val="ListParagraph"/>
        <w:numPr>
          <w:ilvl w:val="0"/>
          <w:numId w:val="28"/>
        </w:numPr>
        <w:spacing w:after="0" w:line="240" w:lineRule="auto"/>
        <w:ind w:left="357" w:hanging="357"/>
        <w:rPr>
          <w:rFonts w:ascii="Times New Roman" w:hAnsi="Times New Roman" w:cs="Times New Roman"/>
          <w:lang w:val="ro-RO"/>
        </w:rPr>
      </w:pPr>
      <w:r w:rsidRPr="00EC66E0">
        <w:rPr>
          <w:rFonts w:ascii="Times New Roman" w:hAnsi="Times New Roman" w:cs="Times New Roman"/>
          <w:lang w:val="ro-RO"/>
        </w:rPr>
        <w:t>Infrastructura de transport rutier</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 xml:space="preserve">Stabilirea priorităţilor de investiţii în infrastructura de transport rutier (centuri ocolitoare) </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Planificarea etapizată a lucrărilor de reabilitare şi modernizare a infrastructurii de transport rutier pe drumurile naţionale, judeţene</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Planificarea etapizată a lucrărilor de reabilitare şi modernizare a lucrărilor de artă de pe drumurile naţionale</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Amenajarea spaţiilor de parcare, oprire şi staţionare de pe drumurile naţionale, conform nevoilor identificate cu ajutorul participanţilor la trafic</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Instalarea de staţii de încărcare electrice pe drumurile de interes naţional</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 xml:space="preserve">Echiparea drumurilor cu elemente de susţinere a traficului, amenajarea de treceri de pietoni semaforizate sau pasarele pietonale pe segmentele de drum intens circulate. </w:t>
      </w:r>
    </w:p>
    <w:p w:rsidR="003B545D" w:rsidRPr="00EC66E0" w:rsidRDefault="003B545D" w:rsidP="00393A1F">
      <w:pPr>
        <w:pStyle w:val="ListParagraph"/>
        <w:numPr>
          <w:ilvl w:val="1"/>
          <w:numId w:val="28"/>
        </w:numPr>
        <w:spacing w:after="0" w:line="240" w:lineRule="auto"/>
        <w:ind w:left="924" w:hanging="357"/>
        <w:rPr>
          <w:rFonts w:ascii="Times New Roman" w:hAnsi="Times New Roman" w:cs="Times New Roman"/>
          <w:lang w:val="ro-RO"/>
        </w:rPr>
      </w:pPr>
      <w:r w:rsidRPr="00EC66E0">
        <w:rPr>
          <w:rFonts w:ascii="Times New Roman" w:hAnsi="Times New Roman" w:cs="Times New Roman"/>
          <w:lang w:val="ro-RO"/>
        </w:rPr>
        <w:t>Controlarea traficului pe sectoarele de drumuri naţionale care traversează intravilanele localităţilor</w:t>
      </w:r>
    </w:p>
    <w:p w:rsidR="00825579" w:rsidRPr="00EC66E0" w:rsidRDefault="00825579" w:rsidP="00825579">
      <w:pPr>
        <w:rPr>
          <w:rFonts w:cs="Times New Roman"/>
        </w:rPr>
      </w:pPr>
    </w:p>
    <w:p w:rsidR="00825579" w:rsidRPr="00EC66E0" w:rsidRDefault="00825579" w:rsidP="00825579">
      <w:pPr>
        <w:rPr>
          <w:rFonts w:cs="Times New Roman"/>
        </w:rPr>
      </w:pPr>
    </w:p>
    <w:p w:rsidR="00825579" w:rsidRPr="00EC66E0" w:rsidRDefault="00825579" w:rsidP="00825579">
      <w:pPr>
        <w:rPr>
          <w:rFonts w:cs="Times New Roman"/>
        </w:rPr>
      </w:pPr>
    </w:p>
    <w:p w:rsidR="009D6A8C" w:rsidRPr="00EC66E0" w:rsidRDefault="009D6A8C">
      <w:pPr>
        <w:rPr>
          <w:rFonts w:eastAsia="Cambria" w:cs="Times New Roman"/>
          <w:b/>
          <w:color w:val="365F91"/>
          <w:sz w:val="28"/>
          <w:szCs w:val="28"/>
        </w:rPr>
      </w:pPr>
      <w:r w:rsidRPr="00EC66E0">
        <w:rPr>
          <w:rFonts w:cs="Times New Roman"/>
        </w:rPr>
        <w:br w:type="page"/>
      </w:r>
    </w:p>
    <w:p w:rsidR="00825579" w:rsidRPr="00EC66E0" w:rsidRDefault="00EA1262" w:rsidP="00EA1262">
      <w:pPr>
        <w:pStyle w:val="Heading1"/>
        <w:ind w:left="360"/>
        <w:rPr>
          <w:rFonts w:cs="Times New Roman"/>
        </w:rPr>
      </w:pPr>
      <w:bookmarkStart w:id="53" w:name="_Toc225108749"/>
      <w:r w:rsidRPr="00EC66E0">
        <w:rPr>
          <w:rFonts w:cs="Times New Roman"/>
        </w:rPr>
        <w:lastRenderedPageBreak/>
        <w:t xml:space="preserve">5 </w:t>
      </w:r>
      <w:r w:rsidR="00825579" w:rsidRPr="00EC66E0">
        <w:rPr>
          <w:rFonts w:cs="Times New Roman"/>
        </w:rPr>
        <w:t>PROGNOZE, SCENARII SAU ALTERNATIVE DE DEZVOLTARE</w:t>
      </w:r>
      <w:bookmarkEnd w:id="53"/>
    </w:p>
    <w:p w:rsidR="00483FB4" w:rsidRPr="00EC66E0" w:rsidRDefault="00483FB4" w:rsidP="00483FB4">
      <w:pPr>
        <w:ind w:firstLine="851"/>
        <w:rPr>
          <w:rFonts w:cs="Times New Roman"/>
        </w:rPr>
      </w:pPr>
      <w:r w:rsidRPr="00EC66E0">
        <w:rPr>
          <w:rFonts w:cs="Times New Roman"/>
        </w:rPr>
        <w:t>Pentru judeţul Hunedoara se propun următoarele scenarii de dezvoltare a infrastructurii de transport rutier şi feroviar pentru următorul deceniu:</w:t>
      </w:r>
    </w:p>
    <w:p w:rsidR="00483FB4" w:rsidRPr="00EC66E0" w:rsidRDefault="00483FB4" w:rsidP="00483FB4">
      <w:pPr>
        <w:ind w:firstLine="851"/>
        <w:rPr>
          <w:rFonts w:cs="Times New Roman"/>
        </w:rPr>
      </w:pPr>
      <w:r w:rsidRPr="00EC66E0">
        <w:rPr>
          <w:rFonts w:cs="Times New Roman"/>
          <w:b/>
          <w:bCs/>
        </w:rPr>
        <w:t>Scenariul „Dezvoltare Zero” („Do Nothing”)</w:t>
      </w:r>
      <w:r w:rsidR="002121EC" w:rsidRPr="00EC66E0">
        <w:rPr>
          <w:rFonts w:cs="Times New Roman"/>
        </w:rPr>
        <w:t>este</w:t>
      </w:r>
      <w:r w:rsidRPr="00EC66E0">
        <w:rPr>
          <w:rFonts w:cs="Times New Roman"/>
        </w:rPr>
        <w:t xml:space="preserve"> o abordare </w:t>
      </w:r>
      <w:r w:rsidR="002121EC" w:rsidRPr="00EC66E0">
        <w:rPr>
          <w:rFonts w:cs="Times New Roman"/>
        </w:rPr>
        <w:t>prin</w:t>
      </w:r>
      <w:r w:rsidRPr="00EC66E0">
        <w:rPr>
          <w:rFonts w:cs="Times New Roman"/>
        </w:rPr>
        <w:t xml:space="preserve"> care nu se ia nicio măsură pentru îmbunătăţirea situaţiei existente şi pleacă de la ipoteza că trendurile din prezent vor continua. În această situaţie, se prevăd următoarele aspecte:</w:t>
      </w:r>
    </w:p>
    <w:p w:rsidR="00483FB4" w:rsidRPr="00EC66E0" w:rsidRDefault="00483FB4" w:rsidP="002121EC">
      <w:pPr>
        <w:ind w:left="357" w:hanging="357"/>
        <w:rPr>
          <w:rFonts w:cs="Times New Roman"/>
        </w:rPr>
      </w:pPr>
      <w:r w:rsidRPr="00EC66E0">
        <w:rPr>
          <w:rFonts w:cs="Times New Roman"/>
        </w:rPr>
        <w:t>•</w:t>
      </w:r>
      <w:r w:rsidRPr="00EC66E0">
        <w:rPr>
          <w:rFonts w:cs="Times New Roman"/>
        </w:rPr>
        <w:tab/>
      </w:r>
      <w:r w:rsidR="00E237C3" w:rsidRPr="00EC66E0">
        <w:rPr>
          <w:rFonts w:cs="Times New Roman"/>
        </w:rPr>
        <w:t>Creșterea continuă a traficului rutier în județ va amplifica problemele legate de congestionarea rețelelor rutiere, atât în zonele urbane, cât și rurale. Pe drumurile de interes național precum DN 7, DN 7A, DN 66, DN 66A, DN 68, DN 68A, DN 74 și DN 76, se va observa o intensificare a traficului, ducând la blocaje frecvente, mai ales în localitățile tranzitate de aceste drumuri.</w:t>
      </w:r>
      <w:r w:rsidRPr="00EC66E0">
        <w:rPr>
          <w:rFonts w:cs="Times New Roman"/>
        </w:rPr>
        <w:t xml:space="preserve"> În acelaşi timp în municipiul </w:t>
      </w:r>
      <w:r w:rsidR="002121EC" w:rsidRPr="00EC66E0">
        <w:rPr>
          <w:rFonts w:cs="Times New Roman"/>
        </w:rPr>
        <w:t>Deva</w:t>
      </w:r>
      <w:r w:rsidRPr="00EC66E0">
        <w:rPr>
          <w:rFonts w:cs="Times New Roman"/>
        </w:rPr>
        <w:t xml:space="preserve"> şi </w:t>
      </w:r>
      <w:r w:rsidR="00E237C3" w:rsidRPr="00EC66E0">
        <w:rPr>
          <w:rFonts w:cs="Times New Roman"/>
        </w:rPr>
        <w:t>zona periurbană</w:t>
      </w:r>
      <w:r w:rsidR="002121EC" w:rsidRPr="00EC66E0">
        <w:rPr>
          <w:rFonts w:cs="Times New Roman"/>
        </w:rPr>
        <w:t>, respectiv între Deva şi Hunedoara</w:t>
      </w:r>
      <w:r w:rsidRPr="00EC66E0">
        <w:rPr>
          <w:rFonts w:cs="Times New Roman"/>
        </w:rPr>
        <w:t xml:space="preserve">, circulaţia se va efectua pe aceleaşi rute, iar </w:t>
      </w:r>
      <w:r w:rsidR="00E237C3" w:rsidRPr="00EC66E0">
        <w:rPr>
          <w:rFonts w:cs="Times New Roman"/>
        </w:rPr>
        <w:t xml:space="preserve">timpul de deplasare va crește nu doar din cauza numărului mare de vehicule, ci și din cauza deteriorării stării drumurilor, care nu vor putea face față acestui flux suplimentar de trafic. Congestia rutieră va deveni o problemă majoră, afectând atât eficiența transportului, cât și activitatea economică. Fără investiții în infrastructură, blocajele vor fi mai frecvente, scăzând viteza de deplasare și crescând timpul petrecut în trafic, ceea ce va afecta mobilitatea. </w:t>
      </w:r>
      <w:r w:rsidRPr="00EC66E0">
        <w:rPr>
          <w:rFonts w:cs="Times New Roman"/>
        </w:rPr>
        <w:t xml:space="preserve">Creşterea numărului de vehicule </w:t>
      </w:r>
      <w:r w:rsidR="002121EC" w:rsidRPr="00EC66E0">
        <w:rPr>
          <w:rFonts w:cs="Times New Roman"/>
        </w:rPr>
        <w:t>se va face simţită şi</w:t>
      </w:r>
      <w:r w:rsidRPr="00EC66E0">
        <w:rPr>
          <w:rFonts w:cs="Times New Roman"/>
        </w:rPr>
        <w:t xml:space="preserve"> în ceea ce priveşte parcarea acestora, </w:t>
      </w:r>
      <w:r w:rsidR="002121EC" w:rsidRPr="00EC66E0">
        <w:rPr>
          <w:rFonts w:cs="Times New Roman"/>
        </w:rPr>
        <w:t>ceea ce va face şi</w:t>
      </w:r>
      <w:r w:rsidRPr="00EC66E0">
        <w:rPr>
          <w:rFonts w:cs="Times New Roman"/>
        </w:rPr>
        <w:t xml:space="preserve"> mai dificilă circulaţia în zonele deja aglomerate. </w:t>
      </w:r>
      <w:r w:rsidR="002121EC" w:rsidRPr="00EC66E0">
        <w:rPr>
          <w:rFonts w:cs="Times New Roman"/>
        </w:rPr>
        <w:t>De asemenea, şi zonele urbane Petroşani, Haţeg şi Simeria vor fi din ce în ce mai aglomerate.</w:t>
      </w:r>
      <w:r w:rsidRPr="00EC66E0">
        <w:rPr>
          <w:rFonts w:cs="Times New Roman"/>
        </w:rPr>
        <w:t xml:space="preserve"> Lipsa de investiţii în infrastructura rutieră se va resimţi şi în economie, diferenţele dintre urban şi rural</w:t>
      </w:r>
      <w:r w:rsidR="002121EC" w:rsidRPr="00EC66E0">
        <w:rPr>
          <w:rFonts w:cs="Times New Roman"/>
        </w:rPr>
        <w:t xml:space="preserve"> vor fi din ce în ce mai accentuate.</w:t>
      </w:r>
      <w:r w:rsidR="00E237C3" w:rsidRPr="00EC66E0">
        <w:rPr>
          <w:rFonts w:cs="Times New Roman"/>
        </w:rPr>
        <w:t xml:space="preserve"> Lipsa investiţiilor în infrastructura rutieră nu doar că va genera probleme de trafic, dar va afecta în mod direct și dezvoltarea economică și socială a întregului județ.</w:t>
      </w:r>
    </w:p>
    <w:p w:rsidR="00483FB4" w:rsidRPr="00EC66E0" w:rsidRDefault="00483FB4" w:rsidP="00CD04D8">
      <w:pPr>
        <w:ind w:left="357" w:hanging="357"/>
        <w:rPr>
          <w:rFonts w:cs="Times New Roman"/>
        </w:rPr>
      </w:pPr>
      <w:r w:rsidRPr="00EC66E0">
        <w:rPr>
          <w:rFonts w:cs="Times New Roman"/>
        </w:rPr>
        <w:t>•</w:t>
      </w:r>
      <w:r w:rsidRPr="00EC66E0">
        <w:rPr>
          <w:rFonts w:cs="Times New Roman"/>
        </w:rPr>
        <w:tab/>
        <w:t>Traficul feroviar nu va fi o soluţie la traficul îngreunat de pe reţeaua rutieră</w:t>
      </w:r>
      <w:r w:rsidR="002121EC" w:rsidRPr="00EC66E0">
        <w:rPr>
          <w:rFonts w:cs="Times New Roman"/>
        </w:rPr>
        <w:t xml:space="preserve">, </w:t>
      </w:r>
      <w:r w:rsidRPr="00EC66E0">
        <w:rPr>
          <w:rFonts w:cs="Times New Roman"/>
        </w:rPr>
        <w:t xml:space="preserve">vitezele de deplasare a mijloacelor de transport feroviare </w:t>
      </w:r>
      <w:r w:rsidR="002121EC" w:rsidRPr="00EC66E0">
        <w:rPr>
          <w:rFonts w:cs="Times New Roman"/>
        </w:rPr>
        <w:t>ar</w:t>
      </w:r>
      <w:r w:rsidR="001A01DD" w:rsidRPr="00EC66E0">
        <w:rPr>
          <w:rFonts w:cs="Times New Roman"/>
        </w:rPr>
        <w:t>scădea treptat</w:t>
      </w:r>
      <w:r w:rsidR="002121EC" w:rsidRPr="00EC66E0">
        <w:rPr>
          <w:rFonts w:cs="Times New Roman"/>
        </w:rPr>
        <w:t xml:space="preserve">dacă nu s-ar mai investi în starea </w:t>
      </w:r>
      <w:r w:rsidRPr="00EC66E0">
        <w:rPr>
          <w:rFonts w:cs="Times New Roman"/>
        </w:rPr>
        <w:t>căii ferate</w:t>
      </w:r>
      <w:r w:rsidR="001A01DD" w:rsidRPr="00EC66E0">
        <w:rPr>
          <w:rFonts w:cs="Times New Roman"/>
        </w:rPr>
        <w:t>ceea ce vor face transportul feroviar mai puțin competitiv în raport cu alte modalități de transport, în special rutier.</w:t>
      </w:r>
      <w:r w:rsidR="002121EC" w:rsidRPr="00EC66E0">
        <w:rPr>
          <w:rFonts w:cs="Times New Roman"/>
        </w:rPr>
        <w:t>R</w:t>
      </w:r>
      <w:r w:rsidRPr="00EC66E0">
        <w:rPr>
          <w:rFonts w:cs="Times New Roman"/>
        </w:rPr>
        <w:t xml:space="preserve">eţeaua feroviară </w:t>
      </w:r>
      <w:r w:rsidR="002121EC" w:rsidRPr="00EC66E0">
        <w:rPr>
          <w:rFonts w:cs="Times New Roman"/>
        </w:rPr>
        <w:t>ar putea fi</w:t>
      </w:r>
      <w:r w:rsidRPr="00EC66E0">
        <w:rPr>
          <w:rFonts w:cs="Times New Roman"/>
        </w:rPr>
        <w:t xml:space="preserve"> suprasolicitată</w:t>
      </w:r>
      <w:r w:rsidR="00CD04D8" w:rsidRPr="00EC66E0">
        <w:rPr>
          <w:rFonts w:cs="Times New Roman"/>
        </w:rPr>
        <w:t xml:space="preserve">, iar împreună cu creşterea numărului de călători </w:t>
      </w:r>
      <w:r w:rsidRPr="00EC66E0">
        <w:rPr>
          <w:rFonts w:cs="Times New Roman"/>
        </w:rPr>
        <w:t>va duce la costuri mai mari pentru întreţinere şi reparaţie, dar şi la probleme de siguranţă</w:t>
      </w:r>
      <w:r w:rsidR="001A01DD" w:rsidRPr="00EC66E0">
        <w:rPr>
          <w:rFonts w:cs="Times New Roman"/>
        </w:rPr>
        <w:t xml:space="preserve"> deoarece infrastructura nu va putea face față volumului de trafic</w:t>
      </w:r>
      <w:r w:rsidRPr="00EC66E0">
        <w:rPr>
          <w:rFonts w:cs="Times New Roman"/>
        </w:rPr>
        <w:t xml:space="preserve">. </w:t>
      </w:r>
      <w:r w:rsidR="001A01DD" w:rsidRPr="00EC66E0">
        <w:rPr>
          <w:rFonts w:cs="Times New Roman"/>
        </w:rPr>
        <w:t xml:space="preserve">Suprasolicitarea și lipsa investițiilor în reparații și modernizări ar putea compromite siguranța călătorilor și a personalului feroviar. În astfel de condiții, incidentele feroviare ar deveni mai frecvente, ceea ce ar pune presiune suplimentară pe rețea. Creșterea numărului de incidente feroviare și problemele de întreținere ar duce la întârzieri semnificative în programul trenurilor și, în </w:t>
      </w:r>
      <w:r w:rsidR="003A49D2" w:rsidRPr="00EC66E0">
        <w:rPr>
          <w:rFonts w:cs="Times New Roman"/>
        </w:rPr>
        <w:t>unele cazuri</w:t>
      </w:r>
      <w:r w:rsidR="001A01DD" w:rsidRPr="00EC66E0">
        <w:rPr>
          <w:rFonts w:cs="Times New Roman"/>
        </w:rPr>
        <w:t>, chiar la anularea unor curse. Acest lucru ar afecta negativ percepția publicului asupra transportului feroviar, încurajând oameni</w:t>
      </w:r>
      <w:r w:rsidR="003A49D2" w:rsidRPr="00EC66E0">
        <w:rPr>
          <w:rFonts w:cs="Times New Roman"/>
        </w:rPr>
        <w:t>i</w:t>
      </w:r>
      <w:r w:rsidR="001A01DD" w:rsidRPr="00EC66E0">
        <w:rPr>
          <w:rFonts w:cs="Times New Roman"/>
        </w:rPr>
        <w:t xml:space="preserve"> să folosească rețeaua rutieră deja congestionată. Prin urmare, fără investiții continue, transportul feroviar nu ar putea oferi o alternativă viabilă pentru reducerea aglomerației rutiere, ci dimpotrivă, ar agrava problemele existente.</w:t>
      </w:r>
    </w:p>
    <w:p w:rsidR="001A01DD" w:rsidRPr="00EC66E0" w:rsidRDefault="001A01DD" w:rsidP="00483FB4">
      <w:pPr>
        <w:ind w:firstLine="851"/>
        <w:rPr>
          <w:rFonts w:cs="Times New Roman"/>
        </w:rPr>
      </w:pPr>
    </w:p>
    <w:p w:rsidR="00483FB4" w:rsidRPr="00EC66E0" w:rsidRDefault="00483FB4" w:rsidP="00483FB4">
      <w:pPr>
        <w:ind w:firstLine="851"/>
        <w:rPr>
          <w:rFonts w:cs="Times New Roman"/>
        </w:rPr>
      </w:pPr>
      <w:r w:rsidRPr="00EC66E0">
        <w:rPr>
          <w:rFonts w:cs="Times New Roman"/>
          <w:b/>
          <w:bCs/>
        </w:rPr>
        <w:t>Scenariul de Referinţă („Do Minimum”)</w:t>
      </w:r>
      <w:r w:rsidRPr="00EC66E0">
        <w:rPr>
          <w:rFonts w:cs="Times New Roman"/>
        </w:rPr>
        <w:t xml:space="preserve"> are în vedere finalizarea proiectelor aflate în derulare</w:t>
      </w:r>
      <w:r w:rsidR="001A01DD" w:rsidRPr="00EC66E0">
        <w:rPr>
          <w:rFonts w:cs="Times New Roman"/>
        </w:rPr>
        <w:t xml:space="preserve"> şi</w:t>
      </w:r>
      <w:r w:rsidRPr="00EC66E0">
        <w:rPr>
          <w:rFonts w:cs="Times New Roman"/>
        </w:rPr>
        <w:t xml:space="preserve"> pentru care există surse de finanţare. În această situaţie, se prevăd următoarele aspecte:</w:t>
      </w:r>
    </w:p>
    <w:p w:rsidR="001A01DD" w:rsidRPr="00EC66E0" w:rsidRDefault="00483FB4" w:rsidP="00CD04D8">
      <w:pPr>
        <w:ind w:left="357" w:hanging="357"/>
        <w:rPr>
          <w:rFonts w:cs="Times New Roman"/>
        </w:rPr>
      </w:pPr>
      <w:r w:rsidRPr="00EC66E0">
        <w:rPr>
          <w:rFonts w:cs="Times New Roman"/>
        </w:rPr>
        <w:t>•</w:t>
      </w:r>
      <w:r w:rsidRPr="00EC66E0">
        <w:rPr>
          <w:rFonts w:cs="Times New Roman"/>
        </w:rPr>
        <w:tab/>
      </w:r>
      <w:r w:rsidR="001A01DD" w:rsidRPr="00EC66E0">
        <w:rPr>
          <w:rFonts w:cs="Times New Roman"/>
        </w:rPr>
        <w:t>Odată cu finalizarea lucrărilor de modernizare, se va îmbunătățirea calității asfaltului ceea ce va reduce timpul de deplasare. De asemenea, modernizarea podurilor și podețelor aflate în proiecte de dezvoltare va spori siguranța circulației, însă anumite zone din județ vor rămâne greu accesibile. Construirea variantei de ocolire a municipiului Hunedoara va contribui la reducerea traficului pe arterele principale ale orașului și va scădea timpul de deplasare, oferind o alternativă eficientă pentru șoferii care traversează orașul.</w:t>
      </w:r>
    </w:p>
    <w:p w:rsidR="00483FB4" w:rsidRPr="00EC66E0" w:rsidRDefault="00483FB4" w:rsidP="00CD04D8">
      <w:pPr>
        <w:ind w:left="357" w:hanging="357"/>
        <w:rPr>
          <w:rFonts w:cs="Times New Roman"/>
        </w:rPr>
      </w:pPr>
      <w:r w:rsidRPr="00EC66E0">
        <w:rPr>
          <w:rFonts w:cs="Times New Roman"/>
        </w:rPr>
        <w:lastRenderedPageBreak/>
        <w:t>•</w:t>
      </w:r>
      <w:r w:rsidRPr="00EC66E0">
        <w:rPr>
          <w:rFonts w:cs="Times New Roman"/>
        </w:rPr>
        <w:tab/>
        <w:t xml:space="preserve">Finalizarea </w:t>
      </w:r>
      <w:r w:rsidR="00430FDA" w:rsidRPr="00EC66E0">
        <w:rPr>
          <w:rFonts w:cs="Times New Roman"/>
        </w:rPr>
        <w:t>proiectelor</w:t>
      </w:r>
      <w:r w:rsidRPr="00EC66E0">
        <w:rPr>
          <w:rFonts w:cs="Times New Roman"/>
        </w:rPr>
        <w:t xml:space="preserve"> de modernizare a infrastructurii feroviare </w:t>
      </w:r>
      <w:r w:rsidR="00430FDA" w:rsidRPr="00EC66E0">
        <w:rPr>
          <w:rFonts w:cs="Times New Roman"/>
        </w:rPr>
        <w:t>vor duce la</w:t>
      </w:r>
      <w:r w:rsidRPr="00EC66E0">
        <w:rPr>
          <w:rFonts w:cs="Times New Roman"/>
        </w:rPr>
        <w:t xml:space="preserve"> timpi din ce în ce mai scăzuţi de deplasare a mijloacelor feroviar. </w:t>
      </w:r>
      <w:r w:rsidR="00430FDA" w:rsidRPr="00EC66E0">
        <w:rPr>
          <w:rFonts w:cs="Times New Roman"/>
        </w:rPr>
        <w:t>E</w:t>
      </w:r>
      <w:r w:rsidRPr="00EC66E0">
        <w:rPr>
          <w:rFonts w:cs="Times New Roman"/>
        </w:rPr>
        <w:t xml:space="preserve">liminarea restricţiilor de viteză prin proiectul „Quick Wins” va ducela scăderea timpului de deplasare. </w:t>
      </w:r>
    </w:p>
    <w:p w:rsidR="001A01DD" w:rsidRPr="00EC66E0" w:rsidRDefault="001A01DD" w:rsidP="00353959">
      <w:pPr>
        <w:ind w:firstLine="851"/>
        <w:rPr>
          <w:rFonts w:cs="Times New Roman"/>
          <w:b/>
          <w:bCs/>
        </w:rPr>
      </w:pPr>
    </w:p>
    <w:p w:rsidR="00353959" w:rsidRPr="00EC66E0" w:rsidRDefault="00353959" w:rsidP="00353959">
      <w:pPr>
        <w:ind w:firstLine="851"/>
        <w:rPr>
          <w:rFonts w:cs="Times New Roman"/>
        </w:rPr>
      </w:pPr>
      <w:r w:rsidRPr="00EC66E0">
        <w:rPr>
          <w:rFonts w:cs="Times New Roman"/>
          <w:b/>
          <w:bCs/>
        </w:rPr>
        <w:t>Scenariul de Dezvoltare („Do Something”)</w:t>
      </w:r>
      <w:r w:rsidRPr="00EC66E0">
        <w:rPr>
          <w:rFonts w:cs="Times New Roman"/>
        </w:rPr>
        <w:t xml:space="preserve"> presupune finalizarea proiectelor de investiții publice</w:t>
      </w:r>
      <w:r w:rsidR="00AD4FD8" w:rsidRPr="00EC66E0">
        <w:rPr>
          <w:rFonts w:cs="Times New Roman"/>
        </w:rPr>
        <w:t xml:space="preserve"> aflate</w:t>
      </w:r>
      <w:r w:rsidRPr="00EC66E0">
        <w:rPr>
          <w:rFonts w:cs="Times New Roman"/>
        </w:rPr>
        <w:t xml:space="preserve"> în desfășurare, </w:t>
      </w:r>
      <w:r w:rsidR="00AD4FD8" w:rsidRPr="00EC66E0">
        <w:rPr>
          <w:rFonts w:cs="Times New Roman"/>
        </w:rPr>
        <w:t>dar</w:t>
      </w:r>
      <w:r w:rsidRPr="00EC66E0">
        <w:rPr>
          <w:rFonts w:cs="Times New Roman"/>
        </w:rPr>
        <w:t xml:space="preserve"> și a celor propuse, având ca obiectiv principal îmbunătățirea infrastructurii și a serviciilor de transport în județ. Prin implementarea tuturor acestor proiecte, se estimează o creștere semnificativă a nivelului de dezvoltare al județului, ceea ce va aduce beneficii directe în ceea ce privește mobilitatea rutieră și feroviară.</w:t>
      </w:r>
      <w:r w:rsidR="00AD4FD8" w:rsidRPr="00EC66E0">
        <w:rPr>
          <w:rFonts w:cs="Times New Roman"/>
        </w:rPr>
        <w:t xml:space="preserve"> C</w:t>
      </w:r>
      <w:r w:rsidRPr="00EC66E0">
        <w:rPr>
          <w:rFonts w:cs="Times New Roman"/>
        </w:rPr>
        <w:t xml:space="preserve">rearea unui sistem de transport multimodalva permite o integrare mai eficientă a diverselor moduri de transport </w:t>
      </w:r>
      <w:r w:rsidR="00AD4FD8" w:rsidRPr="00EC66E0">
        <w:rPr>
          <w:rFonts w:cs="Times New Roman"/>
        </w:rPr>
        <w:t>şi</w:t>
      </w:r>
      <w:r w:rsidRPr="00EC66E0">
        <w:rPr>
          <w:rFonts w:cs="Times New Roman"/>
        </w:rPr>
        <w:t xml:space="preserve"> va conduce la o creștere a accesibilității și conectivității, facilitând deplasările rapide și sigure între diverse puncte din județ</w:t>
      </w:r>
      <w:r w:rsidR="00AD4FD8" w:rsidRPr="00EC66E0">
        <w:rPr>
          <w:rFonts w:cs="Times New Roman"/>
        </w:rPr>
        <w:t xml:space="preserve">, </w:t>
      </w:r>
      <w:r w:rsidRPr="00EC66E0">
        <w:rPr>
          <w:rFonts w:cs="Times New Roman"/>
        </w:rPr>
        <w:t>reducând timpii de așteptare și congestia traficuluiîn municipiul Deva. Pe termen lung, acest sistem va contribui la fluidizarea traficului urban și la optimizarea rețelei de transport, ceea ce poate avea efecte pozitive asupra economiei locale și a</w:t>
      </w:r>
      <w:r w:rsidR="00AD4FD8" w:rsidRPr="00EC66E0">
        <w:rPr>
          <w:rFonts w:cs="Times New Roman"/>
        </w:rPr>
        <w:t>supra</w:t>
      </w:r>
      <w:r w:rsidRPr="00EC66E0">
        <w:rPr>
          <w:rFonts w:cs="Times New Roman"/>
        </w:rPr>
        <w:t xml:space="preserve"> calității vieții.</w:t>
      </w:r>
    </w:p>
    <w:p w:rsidR="00825579" w:rsidRPr="00EC66E0" w:rsidRDefault="00825579" w:rsidP="00483FB4">
      <w:pPr>
        <w:pStyle w:val="Heading1"/>
        <w:spacing w:before="0" w:after="0"/>
        <w:ind w:firstLine="851"/>
        <w:rPr>
          <w:rFonts w:cs="Times New Roman"/>
        </w:rPr>
      </w:pPr>
      <w:r w:rsidRPr="00EC66E0">
        <w:rPr>
          <w:rFonts w:cs="Times New Roman"/>
        </w:rPr>
        <w:br w:type="page"/>
      </w:r>
    </w:p>
    <w:p w:rsidR="00C56B2F" w:rsidRPr="00EC66E0" w:rsidRDefault="00C56B2F" w:rsidP="00825579">
      <w:pPr>
        <w:pStyle w:val="Heading1"/>
        <w:rPr>
          <w:rFonts w:cs="Times New Roman"/>
        </w:rPr>
        <w:sectPr w:rsidR="00C56B2F" w:rsidRPr="00EC66E0" w:rsidSect="004A6B41">
          <w:pgSz w:w="11907" w:h="16839" w:code="9"/>
          <w:pgMar w:top="1134" w:right="1134" w:bottom="1134" w:left="1440" w:header="459" w:footer="459" w:gutter="0"/>
          <w:cols w:space="720"/>
        </w:sectPr>
      </w:pPr>
    </w:p>
    <w:p w:rsidR="00825579" w:rsidRPr="00EC66E0" w:rsidRDefault="00825579" w:rsidP="00825579">
      <w:pPr>
        <w:pStyle w:val="Heading1"/>
        <w:rPr>
          <w:rFonts w:cs="Times New Roman"/>
          <w:sz w:val="22"/>
          <w:szCs w:val="22"/>
        </w:rPr>
      </w:pPr>
      <w:bookmarkStart w:id="54" w:name="_Toc225108750"/>
      <w:r w:rsidRPr="00EC66E0">
        <w:rPr>
          <w:rFonts w:cs="Times New Roman"/>
        </w:rPr>
        <w:lastRenderedPageBreak/>
        <w:t>ANEXE</w:t>
      </w:r>
      <w:bookmarkEnd w:id="54"/>
    </w:p>
    <w:p w:rsidR="00C56B2F" w:rsidRPr="00EC66E0" w:rsidRDefault="00C56B2F" w:rsidP="00C56B2F">
      <w:pPr>
        <w:spacing w:line="360" w:lineRule="auto"/>
        <w:jc w:val="center"/>
        <w:rPr>
          <w:rFonts w:cs="Times New Roman"/>
          <w:b/>
          <w:i/>
          <w:iCs/>
          <w:sz w:val="20"/>
          <w:szCs w:val="20"/>
        </w:rPr>
      </w:pPr>
      <w:r w:rsidRPr="00EC66E0">
        <w:rPr>
          <w:rFonts w:cs="Times New Roman"/>
          <w:b/>
          <w:i/>
          <w:iCs/>
          <w:sz w:val="20"/>
          <w:szCs w:val="20"/>
        </w:rPr>
        <w:t>Anexa 1 LISTA DRUMURILOR NAŢIONALE DIN JUDEŢUL HUNEDOARA</w:t>
      </w:r>
    </w:p>
    <w:tbl>
      <w:tblPr>
        <w:tblStyle w:val="TableGrid"/>
        <w:tblW w:w="14193" w:type="dxa"/>
        <w:tblLook w:val="04A0"/>
      </w:tblPr>
      <w:tblGrid>
        <w:gridCol w:w="1023"/>
        <w:gridCol w:w="1351"/>
        <w:gridCol w:w="7955"/>
        <w:gridCol w:w="1243"/>
        <w:gridCol w:w="1157"/>
        <w:gridCol w:w="1464"/>
      </w:tblGrid>
      <w:tr w:rsidR="00C56B2F" w:rsidRPr="00EC66E0" w:rsidTr="00815E79">
        <w:tc>
          <w:tcPr>
            <w:tcW w:w="1032" w:type="dxa"/>
            <w:vMerge w:val="restart"/>
            <w:vAlign w:val="center"/>
          </w:tcPr>
          <w:p w:rsidR="00C56B2F" w:rsidRPr="00EC66E0" w:rsidRDefault="00C56B2F" w:rsidP="00815E79">
            <w:pPr>
              <w:ind w:left="720" w:hanging="720"/>
              <w:jc w:val="center"/>
              <w:rPr>
                <w:rFonts w:cs="Times New Roman"/>
                <w:b/>
                <w:lang w:val="ro-RO"/>
              </w:rPr>
            </w:pPr>
            <w:r w:rsidRPr="00EC66E0">
              <w:rPr>
                <w:rFonts w:cs="Times New Roman"/>
                <w:b/>
                <w:lang w:val="ro-RO"/>
              </w:rPr>
              <w:t>Nr. crt.</w:t>
            </w:r>
          </w:p>
        </w:tc>
        <w:tc>
          <w:tcPr>
            <w:tcW w:w="1353" w:type="dxa"/>
            <w:vMerge w:val="restart"/>
            <w:vAlign w:val="center"/>
          </w:tcPr>
          <w:p w:rsidR="00C56B2F" w:rsidRPr="00EC66E0" w:rsidRDefault="00C56B2F" w:rsidP="00815E79">
            <w:pPr>
              <w:jc w:val="center"/>
              <w:rPr>
                <w:rFonts w:cs="Times New Roman"/>
                <w:b/>
                <w:lang w:val="ro-RO"/>
              </w:rPr>
            </w:pPr>
            <w:r w:rsidRPr="00EC66E0">
              <w:rPr>
                <w:rFonts w:cs="Times New Roman"/>
                <w:b/>
                <w:lang w:val="ro-RO"/>
              </w:rPr>
              <w:t>Denumirea drumului</w:t>
            </w:r>
          </w:p>
        </w:tc>
        <w:tc>
          <w:tcPr>
            <w:tcW w:w="8071" w:type="dxa"/>
            <w:vMerge w:val="restart"/>
            <w:vAlign w:val="center"/>
          </w:tcPr>
          <w:p w:rsidR="00C56B2F" w:rsidRPr="00EC66E0" w:rsidRDefault="00C56B2F" w:rsidP="00815E79">
            <w:pPr>
              <w:jc w:val="center"/>
              <w:rPr>
                <w:rFonts w:cs="Times New Roman"/>
                <w:b/>
                <w:lang w:val="ro-RO"/>
              </w:rPr>
            </w:pPr>
            <w:r w:rsidRPr="00EC66E0">
              <w:rPr>
                <w:rFonts w:cs="Times New Roman"/>
                <w:b/>
                <w:lang w:val="ro-RO"/>
              </w:rPr>
              <w:t>Traseul drumului</w:t>
            </w:r>
          </w:p>
        </w:tc>
        <w:tc>
          <w:tcPr>
            <w:tcW w:w="2268" w:type="dxa"/>
            <w:gridSpan w:val="2"/>
            <w:vAlign w:val="center"/>
          </w:tcPr>
          <w:p w:rsidR="00C56B2F" w:rsidRPr="00EC66E0" w:rsidRDefault="00C56B2F" w:rsidP="00815E79">
            <w:pPr>
              <w:jc w:val="center"/>
              <w:rPr>
                <w:rFonts w:cs="Times New Roman"/>
                <w:b/>
                <w:lang w:val="ro-RO"/>
              </w:rPr>
            </w:pPr>
            <w:r w:rsidRPr="00EC66E0">
              <w:rPr>
                <w:rFonts w:cs="Times New Roman"/>
                <w:b/>
                <w:lang w:val="ro-RO"/>
              </w:rPr>
              <w:t>Poziţia kilometrică</w:t>
            </w:r>
          </w:p>
        </w:tc>
        <w:tc>
          <w:tcPr>
            <w:tcW w:w="1451" w:type="dxa"/>
            <w:vMerge w:val="restart"/>
            <w:vAlign w:val="center"/>
          </w:tcPr>
          <w:p w:rsidR="00C56B2F" w:rsidRPr="00EC66E0" w:rsidRDefault="00C56B2F" w:rsidP="00815E79">
            <w:pPr>
              <w:jc w:val="center"/>
              <w:rPr>
                <w:rFonts w:cs="Times New Roman"/>
                <w:b/>
                <w:lang w:val="ro-RO"/>
              </w:rPr>
            </w:pPr>
            <w:r w:rsidRPr="00EC66E0">
              <w:rPr>
                <w:rFonts w:cs="Times New Roman"/>
                <w:b/>
                <w:lang w:val="ro-RO"/>
              </w:rPr>
              <w:t>Lungimea reală</w:t>
            </w:r>
          </w:p>
        </w:tc>
      </w:tr>
      <w:tr w:rsidR="00C56B2F" w:rsidRPr="00EC66E0" w:rsidTr="00815E79">
        <w:tc>
          <w:tcPr>
            <w:tcW w:w="1032" w:type="dxa"/>
            <w:vMerge/>
            <w:vAlign w:val="center"/>
          </w:tcPr>
          <w:p w:rsidR="00C56B2F" w:rsidRPr="00EC66E0" w:rsidRDefault="00C56B2F" w:rsidP="00815E79">
            <w:pPr>
              <w:jc w:val="center"/>
              <w:rPr>
                <w:rFonts w:cs="Times New Roman"/>
                <w:b/>
                <w:lang w:val="ro-RO"/>
              </w:rPr>
            </w:pPr>
          </w:p>
        </w:tc>
        <w:tc>
          <w:tcPr>
            <w:tcW w:w="1353" w:type="dxa"/>
            <w:vMerge/>
            <w:vAlign w:val="center"/>
          </w:tcPr>
          <w:p w:rsidR="00C56B2F" w:rsidRPr="00EC66E0" w:rsidRDefault="00C56B2F" w:rsidP="00815E79">
            <w:pPr>
              <w:jc w:val="center"/>
              <w:rPr>
                <w:rFonts w:cs="Times New Roman"/>
                <w:b/>
                <w:lang w:val="ro-RO"/>
              </w:rPr>
            </w:pPr>
          </w:p>
        </w:tc>
        <w:tc>
          <w:tcPr>
            <w:tcW w:w="8071" w:type="dxa"/>
            <w:vMerge/>
            <w:vAlign w:val="center"/>
          </w:tcPr>
          <w:p w:rsidR="00C56B2F" w:rsidRPr="00EC66E0" w:rsidRDefault="00C56B2F" w:rsidP="00815E79">
            <w:pPr>
              <w:jc w:val="center"/>
              <w:rPr>
                <w:rFonts w:cs="Times New Roman"/>
                <w:b/>
                <w:lang w:val="ro-RO"/>
              </w:rPr>
            </w:pPr>
          </w:p>
        </w:tc>
        <w:tc>
          <w:tcPr>
            <w:tcW w:w="1247" w:type="dxa"/>
            <w:vAlign w:val="center"/>
          </w:tcPr>
          <w:p w:rsidR="00C56B2F" w:rsidRPr="00EC66E0" w:rsidRDefault="00C56B2F" w:rsidP="00815E79">
            <w:pPr>
              <w:jc w:val="center"/>
              <w:rPr>
                <w:rFonts w:cs="Times New Roman"/>
                <w:b/>
                <w:lang w:val="ro-RO"/>
              </w:rPr>
            </w:pPr>
            <w:r w:rsidRPr="00EC66E0">
              <w:rPr>
                <w:rFonts w:cs="Times New Roman"/>
                <w:b/>
                <w:lang w:val="ro-RO"/>
              </w:rPr>
              <w:t>Origine</w:t>
            </w:r>
          </w:p>
        </w:tc>
        <w:tc>
          <w:tcPr>
            <w:tcW w:w="1021" w:type="dxa"/>
            <w:vAlign w:val="center"/>
          </w:tcPr>
          <w:p w:rsidR="00C56B2F" w:rsidRPr="00EC66E0" w:rsidRDefault="00C56B2F" w:rsidP="00815E79">
            <w:pPr>
              <w:jc w:val="center"/>
              <w:rPr>
                <w:rFonts w:cs="Times New Roman"/>
                <w:b/>
                <w:lang w:val="ro-RO"/>
              </w:rPr>
            </w:pPr>
            <w:r w:rsidRPr="00EC66E0">
              <w:rPr>
                <w:rFonts w:cs="Times New Roman"/>
                <w:b/>
                <w:lang w:val="ro-RO"/>
              </w:rPr>
              <w:t>Destinaţie</w:t>
            </w:r>
          </w:p>
        </w:tc>
        <w:tc>
          <w:tcPr>
            <w:tcW w:w="1451" w:type="dxa"/>
            <w:vMerge/>
            <w:vAlign w:val="center"/>
          </w:tcPr>
          <w:p w:rsidR="00C56B2F" w:rsidRPr="00EC66E0" w:rsidRDefault="00C56B2F" w:rsidP="00815E79">
            <w:pPr>
              <w:jc w:val="center"/>
              <w:rPr>
                <w:rFonts w:cs="Times New Roman"/>
                <w:b/>
                <w:lang w:val="ro-RO"/>
              </w:rPr>
            </w:pPr>
          </w:p>
        </w:tc>
      </w:tr>
      <w:tr w:rsidR="00C56B2F" w:rsidRPr="00EC66E0" w:rsidTr="00815E79">
        <w:trPr>
          <w:trHeight w:val="390"/>
        </w:trPr>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1</w:t>
            </w:r>
          </w:p>
        </w:tc>
        <w:tc>
          <w:tcPr>
            <w:tcW w:w="1353" w:type="dxa"/>
            <w:vAlign w:val="center"/>
          </w:tcPr>
          <w:p w:rsidR="00C56B2F" w:rsidRPr="00EC66E0" w:rsidRDefault="00C56B2F" w:rsidP="00815E79">
            <w:pPr>
              <w:jc w:val="center"/>
              <w:rPr>
                <w:rFonts w:cs="Times New Roman"/>
                <w:bCs/>
                <w:lang w:val="ro-RO"/>
              </w:rPr>
            </w:pPr>
            <w:r w:rsidRPr="00EC66E0">
              <w:rPr>
                <w:rFonts w:cs="Times New Roman"/>
                <w:bCs/>
                <w:lang w:val="ro-RO"/>
              </w:rPr>
              <w:t>A 1</w:t>
            </w:r>
          </w:p>
        </w:tc>
        <w:tc>
          <w:tcPr>
            <w:tcW w:w="8071" w:type="dxa"/>
            <w:vAlign w:val="center"/>
          </w:tcPr>
          <w:p w:rsidR="00C56B2F" w:rsidRPr="00EC66E0" w:rsidRDefault="00C56B2F" w:rsidP="00815E79">
            <w:pPr>
              <w:rPr>
                <w:rFonts w:cs="Times New Roman"/>
                <w:bCs/>
                <w:lang w:val="ro-RO"/>
              </w:rPr>
            </w:pPr>
            <w:r w:rsidRPr="00EC66E0">
              <w:rPr>
                <w:rFonts w:cs="Times New Roman"/>
                <w:bCs/>
                <w:lang w:val="ro-RO"/>
              </w:rPr>
              <w:t>Limita judeţului Alba – Orăştie</w:t>
            </w:r>
          </w:p>
        </w:tc>
        <w:tc>
          <w:tcPr>
            <w:tcW w:w="1247" w:type="dxa"/>
            <w:vAlign w:val="center"/>
          </w:tcPr>
          <w:p w:rsidR="00C56B2F" w:rsidRPr="00EC66E0" w:rsidRDefault="00C56B2F" w:rsidP="00815E79">
            <w:pPr>
              <w:jc w:val="center"/>
              <w:rPr>
                <w:rFonts w:cs="Times New Roman"/>
                <w:bCs/>
                <w:lang w:val="ro-RO"/>
              </w:rPr>
            </w:pPr>
            <w:r w:rsidRPr="00EC66E0">
              <w:rPr>
                <w:rFonts w:cs="Times New Roman"/>
                <w:bCs/>
                <w:lang w:val="ro-RO"/>
              </w:rPr>
              <w:t>330+310</w:t>
            </w:r>
          </w:p>
        </w:tc>
        <w:tc>
          <w:tcPr>
            <w:tcW w:w="1021" w:type="dxa"/>
            <w:vAlign w:val="center"/>
          </w:tcPr>
          <w:p w:rsidR="00C56B2F" w:rsidRPr="00EC66E0" w:rsidRDefault="00C56B2F" w:rsidP="00815E79">
            <w:pPr>
              <w:jc w:val="center"/>
              <w:rPr>
                <w:rFonts w:cs="Times New Roman"/>
                <w:bCs/>
                <w:lang w:val="ro-RO"/>
              </w:rPr>
            </w:pPr>
            <w:r w:rsidRPr="00EC66E0">
              <w:rPr>
                <w:rFonts w:cs="Times New Roman"/>
                <w:bCs/>
                <w:lang w:val="ro-RO"/>
              </w:rPr>
              <w:t>336+310</w:t>
            </w:r>
          </w:p>
        </w:tc>
        <w:tc>
          <w:tcPr>
            <w:tcW w:w="1451" w:type="dxa"/>
            <w:vAlign w:val="center"/>
          </w:tcPr>
          <w:p w:rsidR="00C56B2F" w:rsidRPr="00EC66E0" w:rsidRDefault="00C56B2F" w:rsidP="00815E79">
            <w:pPr>
              <w:jc w:val="right"/>
              <w:rPr>
                <w:rFonts w:cs="Times New Roman"/>
                <w:bCs/>
                <w:lang w:val="ro-RO"/>
              </w:rPr>
            </w:pPr>
            <w:r w:rsidRPr="00EC66E0">
              <w:rPr>
                <w:rFonts w:cs="Times New Roman"/>
                <w:bCs/>
                <w:lang w:val="ro-RO"/>
              </w:rPr>
              <w:t>6,000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2</w:t>
            </w:r>
          </w:p>
        </w:tc>
        <w:tc>
          <w:tcPr>
            <w:tcW w:w="1353" w:type="dxa"/>
            <w:vAlign w:val="center"/>
          </w:tcPr>
          <w:p w:rsidR="00C56B2F" w:rsidRPr="00EC66E0" w:rsidRDefault="00C56B2F" w:rsidP="00815E79">
            <w:pPr>
              <w:jc w:val="center"/>
              <w:rPr>
                <w:rFonts w:cs="Times New Roman"/>
                <w:bCs/>
                <w:lang w:val="ro-RO"/>
              </w:rPr>
            </w:pPr>
            <w:r w:rsidRPr="00EC66E0">
              <w:rPr>
                <w:rFonts w:cs="Times New Roman"/>
                <w:bCs/>
                <w:lang w:val="ro-RO"/>
              </w:rPr>
              <w:t>A 1</w:t>
            </w:r>
          </w:p>
        </w:tc>
        <w:tc>
          <w:tcPr>
            <w:tcW w:w="8071" w:type="dxa"/>
            <w:vAlign w:val="center"/>
          </w:tcPr>
          <w:p w:rsidR="00C56B2F" w:rsidRPr="00EC66E0" w:rsidRDefault="00C56B2F" w:rsidP="00815E79">
            <w:pPr>
              <w:rPr>
                <w:rFonts w:cs="Times New Roman"/>
                <w:bCs/>
                <w:lang w:val="ro-RO"/>
              </w:rPr>
            </w:pPr>
            <w:r w:rsidRPr="00EC66E0">
              <w:rPr>
                <w:rFonts w:cs="Times New Roman"/>
                <w:bCs/>
                <w:lang w:val="ro-RO"/>
              </w:rPr>
              <w:t>Orăştie – Deva</w:t>
            </w:r>
          </w:p>
        </w:tc>
        <w:tc>
          <w:tcPr>
            <w:tcW w:w="1247" w:type="dxa"/>
            <w:vAlign w:val="center"/>
          </w:tcPr>
          <w:p w:rsidR="00C56B2F" w:rsidRPr="00EC66E0" w:rsidRDefault="00C56B2F" w:rsidP="00815E79">
            <w:pPr>
              <w:jc w:val="center"/>
              <w:rPr>
                <w:rFonts w:cs="Times New Roman"/>
                <w:bCs/>
                <w:lang w:val="ro-RO"/>
              </w:rPr>
            </w:pPr>
            <w:r w:rsidRPr="00EC66E0">
              <w:rPr>
                <w:rFonts w:cs="Times New Roman"/>
                <w:bCs/>
                <w:lang w:val="ro-RO"/>
              </w:rPr>
              <w:t>336+310</w:t>
            </w:r>
          </w:p>
        </w:tc>
        <w:tc>
          <w:tcPr>
            <w:tcW w:w="1021" w:type="dxa"/>
            <w:vAlign w:val="center"/>
          </w:tcPr>
          <w:p w:rsidR="00C56B2F" w:rsidRPr="00EC66E0" w:rsidRDefault="00C56B2F" w:rsidP="00815E79">
            <w:pPr>
              <w:jc w:val="center"/>
              <w:rPr>
                <w:rFonts w:cs="Times New Roman"/>
                <w:bCs/>
                <w:lang w:val="ro-RO"/>
              </w:rPr>
            </w:pPr>
            <w:r w:rsidRPr="00EC66E0">
              <w:rPr>
                <w:rFonts w:cs="Times New Roman"/>
                <w:bCs/>
                <w:lang w:val="ro-RO"/>
              </w:rPr>
              <w:t>369+110</w:t>
            </w:r>
          </w:p>
        </w:tc>
        <w:tc>
          <w:tcPr>
            <w:tcW w:w="1451" w:type="dxa"/>
            <w:vAlign w:val="center"/>
          </w:tcPr>
          <w:p w:rsidR="00C56B2F" w:rsidRPr="00EC66E0" w:rsidRDefault="00C56B2F" w:rsidP="00815E79">
            <w:pPr>
              <w:jc w:val="right"/>
              <w:rPr>
                <w:rFonts w:cs="Times New Roman"/>
                <w:bCs/>
                <w:lang w:val="ro-RO"/>
              </w:rPr>
            </w:pPr>
            <w:r w:rsidRPr="00EC66E0">
              <w:rPr>
                <w:rFonts w:cs="Times New Roman"/>
                <w:bCs/>
                <w:lang w:val="ro-RO"/>
              </w:rPr>
              <w:t>32,500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3</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7</w:t>
            </w:r>
          </w:p>
        </w:tc>
        <w:tc>
          <w:tcPr>
            <w:tcW w:w="8071" w:type="dxa"/>
            <w:vAlign w:val="center"/>
          </w:tcPr>
          <w:p w:rsidR="00C56B2F" w:rsidRPr="00EC66E0" w:rsidRDefault="007C36C0" w:rsidP="007C36C0">
            <w:pPr>
              <w:rPr>
                <w:rFonts w:cs="Times New Roman"/>
                <w:bCs/>
                <w:lang w:val="ro-RO"/>
              </w:rPr>
            </w:pPr>
            <w:r w:rsidRPr="00EC66E0">
              <w:rPr>
                <w:rFonts w:cs="Times New Roman"/>
                <w:bCs/>
                <w:lang w:val="ro-RO"/>
              </w:rPr>
              <w:t>Limita judeţului Alba – Orăștie – Simeria – Deva – Ilia – Limita judeţului Arad</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352+000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439+000</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85,691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4</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7A</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Limita judeţului Vâlcea – Petroşani (DN 66)</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86+601</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108+755</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22,567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5</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66</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Limita judeţului Gprj – Iscroni – Petroşani – Haţeg – Călan – Băcia – Simeria (DN 7)</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121+000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210+555</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87,988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6</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66A</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Iscroni (DN 66) – Vulcan – Lupeni – Câmpu lui Neag – Limita judeţului Gorj (Pasul Jiu – Cerna)</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0+000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42+510</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42,614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7</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68</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Limita judeţului Caraş-Severin – Sarmizegetusa – Haţeg (DN 66)</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45+000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70+336</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25,357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8</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68A</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Limita judeţului Timiş – Dobra – Săcămaş (DN 7)</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53+000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78+517</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25,545 km</w:t>
            </w:r>
          </w:p>
        </w:tc>
      </w:tr>
      <w:tr w:rsidR="00C56B2F" w:rsidRPr="00EC66E0" w:rsidTr="00815E79">
        <w:tc>
          <w:tcPr>
            <w:tcW w:w="1032" w:type="dxa"/>
            <w:vAlign w:val="center"/>
          </w:tcPr>
          <w:p w:rsidR="00C56B2F" w:rsidRPr="00EC66E0" w:rsidRDefault="00C56B2F" w:rsidP="00815E79">
            <w:pPr>
              <w:jc w:val="center"/>
              <w:rPr>
                <w:rFonts w:cs="Times New Roman"/>
                <w:b/>
                <w:lang w:val="ro-RO"/>
              </w:rPr>
            </w:pPr>
            <w:r w:rsidRPr="00EC66E0">
              <w:rPr>
                <w:rFonts w:cs="Times New Roman"/>
                <w:lang w:val="ro-RO"/>
              </w:rPr>
              <w:t>9</w:t>
            </w:r>
          </w:p>
        </w:tc>
        <w:tc>
          <w:tcPr>
            <w:tcW w:w="1353" w:type="dxa"/>
            <w:vAlign w:val="center"/>
          </w:tcPr>
          <w:p w:rsidR="00C56B2F" w:rsidRPr="00EC66E0" w:rsidRDefault="007C36C0" w:rsidP="00815E79">
            <w:pPr>
              <w:jc w:val="center"/>
              <w:rPr>
                <w:rFonts w:cs="Times New Roman"/>
                <w:bCs/>
                <w:lang w:val="ro-RO"/>
              </w:rPr>
            </w:pPr>
            <w:r w:rsidRPr="00EC66E0">
              <w:rPr>
                <w:rFonts w:cs="Times New Roman"/>
                <w:bCs/>
                <w:lang w:val="ro-RO"/>
              </w:rPr>
              <w:t>DN 74</w:t>
            </w:r>
          </w:p>
        </w:tc>
        <w:tc>
          <w:tcPr>
            <w:tcW w:w="8071" w:type="dxa"/>
            <w:vAlign w:val="center"/>
          </w:tcPr>
          <w:p w:rsidR="00C56B2F" w:rsidRPr="00EC66E0" w:rsidRDefault="007C36C0" w:rsidP="00815E79">
            <w:pPr>
              <w:rPr>
                <w:rFonts w:cs="Times New Roman"/>
                <w:bCs/>
                <w:lang w:val="ro-RO"/>
              </w:rPr>
            </w:pPr>
            <w:r w:rsidRPr="00EC66E0">
              <w:rPr>
                <w:rFonts w:cs="Times New Roman"/>
                <w:bCs/>
                <w:lang w:val="ro-RO"/>
              </w:rPr>
              <w:t>Brad (DN 76) – Criscior – Mihăileni – Limita judeţului Alba</w:t>
            </w:r>
          </w:p>
        </w:tc>
        <w:tc>
          <w:tcPr>
            <w:tcW w:w="1247" w:type="dxa"/>
            <w:vAlign w:val="center"/>
          </w:tcPr>
          <w:p w:rsidR="00C56B2F" w:rsidRPr="00EC66E0" w:rsidRDefault="007C36C0" w:rsidP="00815E79">
            <w:pPr>
              <w:jc w:val="center"/>
              <w:rPr>
                <w:rFonts w:cs="Times New Roman"/>
                <w:bCs/>
                <w:lang w:val="ro-RO"/>
              </w:rPr>
            </w:pPr>
            <w:r w:rsidRPr="00EC66E0">
              <w:rPr>
                <w:rFonts w:cs="Times New Roman"/>
                <w:bCs/>
                <w:lang w:val="ro-RO"/>
              </w:rPr>
              <w:t>0+000</w:t>
            </w:r>
          </w:p>
        </w:tc>
        <w:tc>
          <w:tcPr>
            <w:tcW w:w="1021" w:type="dxa"/>
            <w:vAlign w:val="center"/>
          </w:tcPr>
          <w:p w:rsidR="00C56B2F" w:rsidRPr="00EC66E0" w:rsidRDefault="007C36C0" w:rsidP="00815E79">
            <w:pPr>
              <w:jc w:val="center"/>
              <w:rPr>
                <w:rFonts w:cs="Times New Roman"/>
                <w:bCs/>
                <w:lang w:val="ro-RO"/>
              </w:rPr>
            </w:pPr>
            <w:r w:rsidRPr="00EC66E0">
              <w:rPr>
                <w:rFonts w:cs="Times New Roman"/>
                <w:bCs/>
                <w:lang w:val="ro-RO"/>
              </w:rPr>
              <w:t>29+000</w:t>
            </w:r>
          </w:p>
        </w:tc>
        <w:tc>
          <w:tcPr>
            <w:tcW w:w="1451" w:type="dxa"/>
            <w:vAlign w:val="center"/>
          </w:tcPr>
          <w:p w:rsidR="00C56B2F" w:rsidRPr="00EC66E0" w:rsidRDefault="007C36C0" w:rsidP="00815E79">
            <w:pPr>
              <w:jc w:val="right"/>
              <w:rPr>
                <w:rFonts w:cs="Times New Roman"/>
                <w:bCs/>
                <w:lang w:val="ro-RO"/>
              </w:rPr>
            </w:pPr>
            <w:r w:rsidRPr="00EC66E0">
              <w:rPr>
                <w:rFonts w:cs="Times New Roman"/>
                <w:bCs/>
                <w:lang w:val="ro-RO"/>
              </w:rPr>
              <w:t>28,026 km</w:t>
            </w:r>
          </w:p>
        </w:tc>
      </w:tr>
      <w:tr w:rsidR="007C36C0" w:rsidRPr="00EC66E0" w:rsidTr="00815E79">
        <w:tc>
          <w:tcPr>
            <w:tcW w:w="1032" w:type="dxa"/>
            <w:vAlign w:val="center"/>
          </w:tcPr>
          <w:p w:rsidR="007C36C0" w:rsidRPr="00EC66E0" w:rsidRDefault="007C36C0" w:rsidP="00815E79">
            <w:pPr>
              <w:jc w:val="center"/>
              <w:rPr>
                <w:rFonts w:cs="Times New Roman"/>
                <w:lang w:val="ro-RO"/>
              </w:rPr>
            </w:pPr>
            <w:r w:rsidRPr="00EC66E0">
              <w:rPr>
                <w:rFonts w:cs="Times New Roman"/>
                <w:lang w:val="ro-RO"/>
              </w:rPr>
              <w:t>10</w:t>
            </w:r>
          </w:p>
        </w:tc>
        <w:tc>
          <w:tcPr>
            <w:tcW w:w="1353" w:type="dxa"/>
            <w:vAlign w:val="center"/>
          </w:tcPr>
          <w:p w:rsidR="007C36C0" w:rsidRPr="00EC66E0" w:rsidRDefault="007C36C0" w:rsidP="00815E79">
            <w:pPr>
              <w:jc w:val="center"/>
              <w:rPr>
                <w:rFonts w:cs="Times New Roman"/>
                <w:bCs/>
                <w:lang w:val="ro-RO"/>
              </w:rPr>
            </w:pPr>
            <w:r w:rsidRPr="00EC66E0">
              <w:rPr>
                <w:rFonts w:cs="Times New Roman"/>
                <w:bCs/>
                <w:lang w:val="ro-RO"/>
              </w:rPr>
              <w:t>DN 76</w:t>
            </w:r>
          </w:p>
        </w:tc>
        <w:tc>
          <w:tcPr>
            <w:tcW w:w="8071" w:type="dxa"/>
            <w:vAlign w:val="center"/>
          </w:tcPr>
          <w:p w:rsidR="007C36C0" w:rsidRPr="00EC66E0" w:rsidRDefault="007C36C0" w:rsidP="00815E79">
            <w:pPr>
              <w:rPr>
                <w:rFonts w:cs="Times New Roman"/>
                <w:bCs/>
                <w:lang w:val="ro-RO"/>
              </w:rPr>
            </w:pPr>
            <w:r w:rsidRPr="00EC66E0">
              <w:rPr>
                <w:rFonts w:cs="Times New Roman"/>
                <w:bCs/>
                <w:lang w:val="ro-RO"/>
              </w:rPr>
              <w:t>DN 7 (Deva) – Şoimuş – Brad – Baia de Criş – Limita judeţului Arad</w:t>
            </w:r>
          </w:p>
        </w:tc>
        <w:tc>
          <w:tcPr>
            <w:tcW w:w="1247" w:type="dxa"/>
            <w:vAlign w:val="center"/>
          </w:tcPr>
          <w:p w:rsidR="007C36C0" w:rsidRPr="00EC66E0" w:rsidRDefault="007C36C0" w:rsidP="00815E79">
            <w:pPr>
              <w:jc w:val="center"/>
              <w:rPr>
                <w:rFonts w:cs="Times New Roman"/>
                <w:bCs/>
                <w:lang w:val="ro-RO"/>
              </w:rPr>
            </w:pPr>
            <w:r w:rsidRPr="00EC66E0">
              <w:rPr>
                <w:rFonts w:cs="Times New Roman"/>
                <w:bCs/>
                <w:lang w:val="ro-RO"/>
              </w:rPr>
              <w:t>0+000</w:t>
            </w:r>
          </w:p>
        </w:tc>
        <w:tc>
          <w:tcPr>
            <w:tcW w:w="1021" w:type="dxa"/>
            <w:vAlign w:val="center"/>
          </w:tcPr>
          <w:p w:rsidR="007C36C0" w:rsidRPr="00EC66E0" w:rsidRDefault="007C36C0" w:rsidP="00815E79">
            <w:pPr>
              <w:jc w:val="center"/>
              <w:rPr>
                <w:rFonts w:cs="Times New Roman"/>
                <w:bCs/>
                <w:lang w:val="ro-RO"/>
              </w:rPr>
            </w:pPr>
            <w:r w:rsidRPr="00EC66E0">
              <w:rPr>
                <w:rFonts w:cs="Times New Roman"/>
                <w:bCs/>
                <w:lang w:val="ro-RO"/>
              </w:rPr>
              <w:t>55+425</w:t>
            </w:r>
          </w:p>
        </w:tc>
        <w:tc>
          <w:tcPr>
            <w:tcW w:w="1451" w:type="dxa"/>
            <w:vAlign w:val="center"/>
          </w:tcPr>
          <w:p w:rsidR="007C36C0" w:rsidRPr="00EC66E0" w:rsidRDefault="007C36C0" w:rsidP="00815E79">
            <w:pPr>
              <w:jc w:val="right"/>
              <w:rPr>
                <w:rFonts w:cs="Times New Roman"/>
                <w:bCs/>
                <w:lang w:val="ro-RO"/>
              </w:rPr>
            </w:pPr>
            <w:r w:rsidRPr="00EC66E0">
              <w:rPr>
                <w:rFonts w:cs="Times New Roman"/>
                <w:bCs/>
                <w:lang w:val="ro-RO"/>
              </w:rPr>
              <w:t>55,178 km</w:t>
            </w:r>
          </w:p>
        </w:tc>
      </w:tr>
      <w:tr w:rsidR="00C56B2F" w:rsidRPr="00EC66E0" w:rsidTr="00815E79">
        <w:tc>
          <w:tcPr>
            <w:tcW w:w="12724" w:type="dxa"/>
            <w:gridSpan w:val="5"/>
            <w:vAlign w:val="center"/>
          </w:tcPr>
          <w:p w:rsidR="00C56B2F" w:rsidRPr="00EC66E0" w:rsidRDefault="00C56B2F" w:rsidP="00815E79">
            <w:pPr>
              <w:jc w:val="center"/>
              <w:rPr>
                <w:rFonts w:cs="Times New Roman"/>
                <w:b/>
                <w:lang w:val="ro-RO"/>
              </w:rPr>
            </w:pPr>
            <w:r w:rsidRPr="00EC66E0">
              <w:rPr>
                <w:rFonts w:cs="Times New Roman"/>
                <w:b/>
                <w:lang w:val="ro-RO"/>
              </w:rPr>
              <w:t>Lungimea totală a rețelei de drumuri naționale din județul HUNEDOARA</w:t>
            </w:r>
          </w:p>
        </w:tc>
        <w:tc>
          <w:tcPr>
            <w:tcW w:w="1469" w:type="dxa"/>
          </w:tcPr>
          <w:p w:rsidR="00C56B2F" w:rsidRPr="00EC66E0" w:rsidRDefault="007C36C0" w:rsidP="00815E79">
            <w:pPr>
              <w:rPr>
                <w:rFonts w:cs="Times New Roman"/>
                <w:b/>
                <w:lang w:val="ro-RO"/>
              </w:rPr>
            </w:pPr>
            <w:r w:rsidRPr="00EC66E0">
              <w:rPr>
                <w:rFonts w:cs="Times New Roman"/>
                <w:b/>
                <w:lang w:val="ro-RO"/>
              </w:rPr>
              <w:t xml:space="preserve">411,466 </w:t>
            </w:r>
            <w:r w:rsidR="00C56B2F" w:rsidRPr="00EC66E0">
              <w:rPr>
                <w:rFonts w:cs="Times New Roman"/>
                <w:b/>
                <w:lang w:val="ro-RO"/>
              </w:rPr>
              <w:t>km</w:t>
            </w:r>
          </w:p>
        </w:tc>
      </w:tr>
    </w:tbl>
    <w:p w:rsidR="00760CF6" w:rsidRPr="00EC66E0" w:rsidRDefault="00C56B2F" w:rsidP="00C56B2F">
      <w:pPr>
        <w:pStyle w:val="Quote"/>
        <w:rPr>
          <w:rFonts w:ascii="Times New Roman" w:hAnsi="Times New Roman" w:cs="Times New Roman"/>
          <w:sz w:val="18"/>
          <w:szCs w:val="18"/>
        </w:rPr>
      </w:pPr>
      <w:r w:rsidRPr="00EC66E0">
        <w:rPr>
          <w:rFonts w:ascii="Times New Roman" w:hAnsi="Times New Roman" w:cs="Times New Roman"/>
          <w:sz w:val="18"/>
          <w:szCs w:val="18"/>
        </w:rPr>
        <w:t>Sursa datelor: HG nr. 782/2014, Anexa 1</w:t>
      </w:r>
    </w:p>
    <w:p w:rsidR="00EA1262" w:rsidRPr="00EC66E0" w:rsidRDefault="00760CF6">
      <w:pPr>
        <w:spacing w:after="200" w:line="276" w:lineRule="auto"/>
        <w:jc w:val="left"/>
        <w:rPr>
          <w:rFonts w:cs="Times New Roman"/>
          <w:sz w:val="18"/>
          <w:szCs w:val="18"/>
        </w:rPr>
        <w:sectPr w:rsidR="00EA1262" w:rsidRPr="00EC66E0" w:rsidSect="00C56B2F">
          <w:pgSz w:w="16839" w:h="11907" w:orient="landscape" w:code="9"/>
          <w:pgMar w:top="1440" w:right="1134" w:bottom="1134" w:left="1134" w:header="459" w:footer="459" w:gutter="0"/>
          <w:cols w:space="720"/>
          <w:docGrid w:linePitch="326"/>
        </w:sectPr>
      </w:pPr>
      <w:r w:rsidRPr="00EC66E0">
        <w:rPr>
          <w:rFonts w:cs="Times New Roman"/>
          <w:sz w:val="18"/>
          <w:szCs w:val="18"/>
        </w:rPr>
        <w:br w:type="page"/>
      </w:r>
    </w:p>
    <w:p w:rsidR="00760CF6" w:rsidRPr="00EC66E0" w:rsidRDefault="008A5F3F" w:rsidP="008A5F3F">
      <w:pPr>
        <w:pStyle w:val="Heading1"/>
        <w:jc w:val="center"/>
      </w:pPr>
      <w:bookmarkStart w:id="55" w:name="_Toc225108751"/>
      <w:r w:rsidRPr="00EC66E0">
        <w:lastRenderedPageBreak/>
        <w:t>ETAPA III – STRATEGIA DE DEZVOLTARE TERITORIALĂ A JUDEȚULUI HUNEDOARA</w:t>
      </w:r>
      <w:bookmarkEnd w:id="55"/>
    </w:p>
    <w:p w:rsidR="008A5F3F" w:rsidRPr="00EC66E0" w:rsidRDefault="008A5F3F" w:rsidP="008A5F3F">
      <w:pPr>
        <w:rPr>
          <w:i/>
          <w:color w:val="365F91"/>
        </w:rPr>
      </w:pPr>
      <w:r w:rsidRPr="00EC66E0">
        <w:rPr>
          <w:i/>
          <w:color w:val="365F91"/>
        </w:rPr>
        <w:t>Obiectivul general al PATJ:</w:t>
      </w:r>
    </w:p>
    <w:p w:rsidR="008A5F3F" w:rsidRPr="00EC66E0" w:rsidRDefault="008A5F3F" w:rsidP="008A5F3F">
      <w:pPr>
        <w:ind w:firstLine="851"/>
      </w:pPr>
      <w:r w:rsidRPr="00EC66E0">
        <w:t>Dezvoltarea echilibrată, rezilientă și verde a județului Hunedoara prin reconversia și diversificarea economiei, valorificarea responsabilă a capitalului natural și cultural, îmbunătățirea conectivității și a serviciilor publice, reducerea disparităților urban–rural și consolidarea cooperării teritoriale, pentru creșterea calității vieții și integrarea competitivă în rețelele regionale, naționale și europene.</w:t>
      </w:r>
    </w:p>
    <w:p w:rsidR="008A5F3F" w:rsidRPr="00EC66E0" w:rsidRDefault="008A5F3F" w:rsidP="008A5F3F">
      <w:pPr>
        <w:ind w:firstLine="851"/>
      </w:pPr>
    </w:p>
    <w:p w:rsidR="008A5F3F" w:rsidRPr="00EC66E0" w:rsidRDefault="008A5F3F" w:rsidP="008A5F3F">
      <w:pPr>
        <w:rPr>
          <w:i/>
          <w:color w:val="365F91"/>
        </w:rPr>
      </w:pPr>
      <w:r w:rsidRPr="00EC66E0">
        <w:rPr>
          <w:i/>
          <w:color w:val="365F91"/>
        </w:rPr>
        <w:t>Obiective de Dezvoltare Teritorială (ODT):</w:t>
      </w:r>
    </w:p>
    <w:p w:rsidR="008A5F3F" w:rsidRPr="00EC66E0" w:rsidRDefault="008A5F3F" w:rsidP="008A5F3F">
      <w:pPr>
        <w:ind w:firstLine="851"/>
      </w:pPr>
      <w:r w:rsidRPr="00EC66E0">
        <w:t xml:space="preserve">Corelarea Obiectivelor de Dezvoltare Teritorială cu prioritățile altor documente strategice de la nivel global, european, național și județean; </w:t>
      </w:r>
    </w:p>
    <w:p w:rsidR="008A5F3F" w:rsidRPr="00EC66E0" w:rsidRDefault="008A5F3F" w:rsidP="008A5F3F"/>
    <w:tbl>
      <w:tblPr>
        <w:tblStyle w:val="GridTable5DarkAccent6"/>
        <w:tblW w:w="8655" w:type="dxa"/>
        <w:tblLook w:val="04A0"/>
      </w:tblPr>
      <w:tblGrid>
        <w:gridCol w:w="1939"/>
        <w:gridCol w:w="1738"/>
        <w:gridCol w:w="1720"/>
        <w:gridCol w:w="1602"/>
        <w:gridCol w:w="1656"/>
      </w:tblGrid>
      <w:tr w:rsidR="008A5F3F" w:rsidRPr="00EC66E0" w:rsidTr="008A5F3F">
        <w:trPr>
          <w:cnfStyle w:val="100000000000"/>
        </w:trPr>
        <w:tc>
          <w:tcPr>
            <w:cnfStyle w:val="001000000000"/>
            <w:tcW w:w="1939" w:type="dxa"/>
            <w:vMerge w:val="restart"/>
          </w:tcPr>
          <w:p w:rsidR="008A5F3F" w:rsidRPr="00EC66E0" w:rsidRDefault="008A5F3F" w:rsidP="00A36324">
            <w:pPr>
              <w:jc w:val="center"/>
              <w:rPr>
                <w:lang w:val="ro-RO"/>
              </w:rPr>
            </w:pPr>
            <w:r w:rsidRPr="00EC66E0">
              <w:rPr>
                <w:lang w:val="ro-RO"/>
              </w:rPr>
              <w:t>Obiective de dezvoltare teritorială ale PATJ</w:t>
            </w:r>
          </w:p>
        </w:tc>
        <w:tc>
          <w:tcPr>
            <w:tcW w:w="6716" w:type="dxa"/>
            <w:gridSpan w:val="4"/>
          </w:tcPr>
          <w:p w:rsidR="008A5F3F" w:rsidRPr="00EC66E0" w:rsidRDefault="008A5F3F" w:rsidP="00A36324">
            <w:pPr>
              <w:jc w:val="center"/>
              <w:cnfStyle w:val="100000000000"/>
              <w:rPr>
                <w:lang w:val="ro-RO"/>
              </w:rPr>
            </w:pPr>
            <w:r w:rsidRPr="00EC66E0">
              <w:rPr>
                <w:lang w:val="ro-RO"/>
              </w:rPr>
              <w:t>Corelare cu:</w:t>
            </w:r>
          </w:p>
        </w:tc>
      </w:tr>
      <w:tr w:rsidR="008A5F3F" w:rsidRPr="00EC66E0" w:rsidTr="008A5F3F">
        <w:trPr>
          <w:cnfStyle w:val="000000100000"/>
        </w:trPr>
        <w:tc>
          <w:tcPr>
            <w:cnfStyle w:val="001000000000"/>
            <w:tcW w:w="1939" w:type="dxa"/>
            <w:vMerge/>
          </w:tcPr>
          <w:p w:rsidR="008A5F3F" w:rsidRPr="00EC66E0" w:rsidRDefault="008A5F3F" w:rsidP="00A36324">
            <w:pPr>
              <w:jc w:val="center"/>
              <w:rPr>
                <w:b w:val="0"/>
                <w:bCs w:val="0"/>
                <w:lang w:val="ro-RO"/>
              </w:rPr>
            </w:pPr>
          </w:p>
        </w:tc>
        <w:tc>
          <w:tcPr>
            <w:tcW w:w="1738" w:type="dxa"/>
          </w:tcPr>
          <w:p w:rsidR="008A5F3F" w:rsidRPr="00EC66E0" w:rsidRDefault="008A5F3F" w:rsidP="00A36324">
            <w:pPr>
              <w:jc w:val="center"/>
              <w:cnfStyle w:val="000000100000"/>
              <w:rPr>
                <w:b/>
                <w:bCs/>
                <w:lang w:val="ro-RO"/>
              </w:rPr>
            </w:pPr>
            <w:r w:rsidRPr="00EC66E0">
              <w:rPr>
                <w:b/>
                <w:bCs/>
                <w:lang w:val="ro-RO"/>
              </w:rPr>
              <w:t>Obiectivele de dezvoltare sustenabilă (SDG) ale UN</w:t>
            </w:r>
          </w:p>
        </w:tc>
        <w:tc>
          <w:tcPr>
            <w:tcW w:w="1720" w:type="dxa"/>
          </w:tcPr>
          <w:p w:rsidR="008A5F3F" w:rsidRPr="00EC66E0" w:rsidRDefault="008A5F3F" w:rsidP="00A36324">
            <w:pPr>
              <w:jc w:val="center"/>
              <w:cnfStyle w:val="000000100000"/>
              <w:rPr>
                <w:b/>
                <w:bCs/>
                <w:lang w:val="ro-RO"/>
              </w:rPr>
            </w:pPr>
            <w:r w:rsidRPr="00EC66E0">
              <w:rPr>
                <w:b/>
                <w:bCs/>
                <w:lang w:val="ro-RO"/>
              </w:rPr>
              <w:t>Principiile strategice  (PS) ale Agendei Teritoriale 2030</w:t>
            </w:r>
          </w:p>
        </w:tc>
        <w:tc>
          <w:tcPr>
            <w:tcW w:w="1602" w:type="dxa"/>
          </w:tcPr>
          <w:p w:rsidR="008A5F3F" w:rsidRPr="00EC66E0" w:rsidRDefault="008A5F3F" w:rsidP="00A36324">
            <w:pPr>
              <w:jc w:val="center"/>
              <w:cnfStyle w:val="000000100000"/>
              <w:rPr>
                <w:b/>
                <w:bCs/>
                <w:lang w:val="ro-RO"/>
              </w:rPr>
            </w:pPr>
            <w:r w:rsidRPr="00EC66E0">
              <w:rPr>
                <w:b/>
                <w:bCs/>
                <w:lang w:val="ro-RO"/>
              </w:rPr>
              <w:t>Obiective generale (OG) ale SDTR</w:t>
            </w:r>
          </w:p>
        </w:tc>
        <w:tc>
          <w:tcPr>
            <w:tcW w:w="1656" w:type="dxa"/>
          </w:tcPr>
          <w:p w:rsidR="008A5F3F" w:rsidRPr="00EC66E0" w:rsidRDefault="008A5F3F" w:rsidP="00A36324">
            <w:pPr>
              <w:jc w:val="center"/>
              <w:cnfStyle w:val="000000100000"/>
              <w:rPr>
                <w:b/>
                <w:bCs/>
                <w:lang w:val="ro-RO"/>
              </w:rPr>
            </w:pPr>
            <w:r w:rsidRPr="00EC66E0">
              <w:rPr>
                <w:b/>
                <w:bCs/>
                <w:lang w:val="ro-RO"/>
              </w:rPr>
              <w:t xml:space="preserve">Direcții prioritare de dezvoltare strategică (DPDS) ale Strategiei de Dezvoltare a județului Hunedoara pentru perioada 2021-2030 </w:t>
            </w:r>
          </w:p>
        </w:tc>
      </w:tr>
      <w:tr w:rsidR="008A5F3F" w:rsidRPr="00EC66E0" w:rsidTr="008A5F3F">
        <w:tc>
          <w:tcPr>
            <w:cnfStyle w:val="001000000000"/>
            <w:tcW w:w="1939" w:type="dxa"/>
          </w:tcPr>
          <w:p w:rsidR="008A5F3F" w:rsidRPr="00EC66E0" w:rsidRDefault="008A5F3F" w:rsidP="00A36324">
            <w:pPr>
              <w:rPr>
                <w:lang w:val="ro-RO"/>
              </w:rPr>
            </w:pPr>
            <w:r w:rsidRPr="00EC66E0">
              <w:rPr>
                <w:lang w:val="ro-RO"/>
              </w:rPr>
              <w:t>ODT 3: Îmbunătățirea conectivității interne și externe a județului prin infrastructură de transport modernă și verde</w:t>
            </w:r>
          </w:p>
        </w:tc>
        <w:tc>
          <w:tcPr>
            <w:tcW w:w="1738" w:type="dxa"/>
          </w:tcPr>
          <w:p w:rsidR="008A5F3F" w:rsidRPr="00EC66E0" w:rsidRDefault="008A5F3F" w:rsidP="00A36324">
            <w:pPr>
              <w:cnfStyle w:val="000000000000"/>
              <w:rPr>
                <w:lang w:val="ro-RO"/>
              </w:rPr>
            </w:pPr>
            <w:r w:rsidRPr="00EC66E0">
              <w:rPr>
                <w:lang w:val="ro-RO"/>
              </w:rPr>
              <w:t>SDG 9: ”Industrie, inovație și infrastructură”</w:t>
            </w:r>
          </w:p>
          <w:p w:rsidR="008A5F3F" w:rsidRPr="00EC66E0" w:rsidRDefault="008A5F3F" w:rsidP="00A36324">
            <w:pPr>
              <w:cnfStyle w:val="000000000000"/>
              <w:rPr>
                <w:lang w:val="ro-RO"/>
              </w:rPr>
            </w:pPr>
          </w:p>
        </w:tc>
        <w:tc>
          <w:tcPr>
            <w:tcW w:w="1720" w:type="dxa"/>
          </w:tcPr>
          <w:p w:rsidR="008A5F3F" w:rsidRPr="00EC66E0" w:rsidRDefault="008A5F3F" w:rsidP="00A36324">
            <w:pPr>
              <w:cnfStyle w:val="000000000000"/>
              <w:rPr>
                <w:lang w:val="ro-RO"/>
              </w:rPr>
            </w:pPr>
            <w:r w:rsidRPr="00EC66E0">
              <w:rPr>
                <w:lang w:val="ro-RO"/>
              </w:rPr>
              <w:t>PS4. O mai bună conectivitate</w:t>
            </w:r>
          </w:p>
        </w:tc>
        <w:tc>
          <w:tcPr>
            <w:tcW w:w="1602" w:type="dxa"/>
          </w:tcPr>
          <w:p w:rsidR="008A5F3F" w:rsidRPr="00EC66E0" w:rsidRDefault="008A5F3F" w:rsidP="00A36324">
            <w:pPr>
              <w:cnfStyle w:val="000000000000"/>
              <w:rPr>
                <w:lang w:val="ro-RO"/>
              </w:rPr>
            </w:pPr>
            <w:r w:rsidRPr="00EC66E0">
              <w:rPr>
                <w:lang w:val="ro-RO"/>
              </w:rPr>
              <w:t>OG1. Asigurarea unei integrări funcționale a teritoriului național în spațiul european prin sprijinirea interconectării eficiente a rețelelor energetice, de transporturi și broadband</w:t>
            </w:r>
          </w:p>
        </w:tc>
        <w:tc>
          <w:tcPr>
            <w:tcW w:w="1656" w:type="dxa"/>
          </w:tcPr>
          <w:p w:rsidR="008A5F3F" w:rsidRPr="00EC66E0" w:rsidRDefault="008A5F3F" w:rsidP="00A36324">
            <w:pPr>
              <w:cnfStyle w:val="000000000000"/>
              <w:rPr>
                <w:lang w:val="ro-RO"/>
              </w:rPr>
            </w:pPr>
            <w:r w:rsidRPr="00EC66E0">
              <w:rPr>
                <w:lang w:val="ro-RO"/>
              </w:rPr>
              <w:t xml:space="preserve">DPDS 2.5. </w:t>
            </w:r>
            <w:r w:rsidRPr="00EC66E0">
              <w:rPr>
                <w:rFonts w:ascii="TimesNewRomanPS" w:hAnsi="TimesNewRomanPS"/>
                <w:lang w:val="ro-RO"/>
              </w:rPr>
              <w:t>Dezvoltarea economică a județului Hunedoara prin reabilitarea infrastructurii de transport și regenerarea infrastructurii serviciilor publice (de transport și distribuție gaze)</w:t>
            </w:r>
          </w:p>
        </w:tc>
      </w:tr>
    </w:tbl>
    <w:p w:rsidR="008A5F3F" w:rsidRPr="00EC66E0" w:rsidRDefault="008A5F3F" w:rsidP="008A5F3F"/>
    <w:p w:rsidR="00EC66E0" w:rsidRPr="00826D69" w:rsidRDefault="00EC66E0" w:rsidP="00826D69">
      <w:pPr>
        <w:rPr>
          <w:b/>
          <w:bCs/>
        </w:rPr>
      </w:pPr>
      <w:bookmarkStart w:id="56" w:name="_Toc208503760"/>
      <w:r w:rsidRPr="00826D69">
        <w:rPr>
          <w:b/>
          <w:bCs/>
        </w:rPr>
        <w:t>ODT 3: Îmbunătățirea conectivității interne și externe a județului prin infrastructură de transport modernă și verde</w:t>
      </w:r>
      <w:bookmarkEnd w:id="56"/>
    </w:p>
    <w:p w:rsidR="00EC66E0" w:rsidRPr="00EC66E0" w:rsidRDefault="00EC66E0" w:rsidP="00EC66E0">
      <w:pPr>
        <w:pStyle w:val="NormalWeb"/>
        <w:ind w:firstLine="851"/>
        <w:rPr>
          <w:color w:val="000000"/>
          <w:lang w:val="ro-RO"/>
        </w:rPr>
      </w:pPr>
      <w:r w:rsidRPr="00EC66E0">
        <w:rPr>
          <w:i/>
          <w:iCs/>
          <w:lang w:val="ro-RO"/>
        </w:rPr>
        <w:t xml:space="preserve">Justificarea obiectivului: </w:t>
      </w:r>
      <w:r w:rsidRPr="00EC66E0">
        <w:rPr>
          <w:color w:val="000000"/>
          <w:lang w:val="ro-RO"/>
        </w:rPr>
        <w:t xml:space="preserve">Județul Hunedoara se confruntă cu provocări semnificative în ceea ce privește conectivitatea teritorială, atât internă, cât și externă. Accesibilitatea redusă a unor zone cu potențial economic, turistic sau social important, starea precară a infrastructurii </w:t>
      </w:r>
      <w:r w:rsidRPr="00EC66E0">
        <w:rPr>
          <w:color w:val="000000"/>
          <w:lang w:val="ro-RO"/>
        </w:rPr>
        <w:lastRenderedPageBreak/>
        <w:t>rutiere și feroviare, precum și lipsa unor soluții de transport durabile contribuie la izolarea unor comunități, limitarea mobilității forței de muncă și a investițiilor, dar și la degradarea calității vieții. În acest context, se impune formularea și implementarea unui obiectiv strategic de îmbunătățire a conectivității prin dezvoltarea unei infrastructuri de transport moderne și verzi.</w:t>
      </w:r>
    </w:p>
    <w:p w:rsidR="00EC66E0" w:rsidRPr="00EC66E0" w:rsidRDefault="00EC66E0" w:rsidP="00EC66E0">
      <w:pPr>
        <w:pStyle w:val="NormalWeb"/>
        <w:ind w:firstLine="851"/>
        <w:rPr>
          <w:color w:val="000000"/>
          <w:lang w:val="ro-RO"/>
        </w:rPr>
      </w:pPr>
      <w:r w:rsidRPr="00EC66E0">
        <w:rPr>
          <w:color w:val="000000"/>
          <w:lang w:val="ro-RO"/>
        </w:rPr>
        <w:t>Această nevoie este susținută de principiile Agendei Teritoriale a Uniunii Europene 2030, care promovează coeziunea teritorială, accesul echitabil la infrastructuri și servicii și mobilitatea durabilă ca factori esențiali pentru dezvoltarea echilibrată și rezilientă a regiunilor. În plus, Noua Cartă de la Leipzig accentuează importanța infrastructurilor inteligente și ecologice pentru orașe și regiuni funcționale, pledând pentru planificare integrată și soluții de transport care să reducă emisiile de carbon și să sporească interconectivitatea între centre urbane și zone rurale.</w:t>
      </w:r>
    </w:p>
    <w:p w:rsidR="00EC66E0" w:rsidRPr="00EC66E0" w:rsidRDefault="00EC66E0" w:rsidP="00EC66E0">
      <w:pPr>
        <w:pStyle w:val="NormalWeb"/>
        <w:ind w:firstLine="851"/>
        <w:rPr>
          <w:color w:val="000000"/>
          <w:lang w:val="ro-RO"/>
        </w:rPr>
      </w:pPr>
      <w:r w:rsidRPr="00EC66E0">
        <w:rPr>
          <w:color w:val="000000"/>
          <w:lang w:val="ro-RO"/>
        </w:rPr>
        <w:t>Pentru județul Hunedoara, implementarea unui sistem de transport eficient, sustenabil și accesibil poate avea un impact profund asupra integrării teritoriului în rețelele regionale, naționale și europene. Modernizarea legăturilor rutiere și feroviare, dezvoltarea transportului public intermodal și nepoluant, precum și valorificarea tehnologiilor digitale pentru mobilitate inteligentă ar contribui nu doar la o mai bună funcționare a sistemului urban-rural, ci și la creșterea competitivității economice, atragerea de investiții și stimularea turismului durabil.</w:t>
      </w:r>
    </w:p>
    <w:p w:rsidR="00EC66E0" w:rsidRPr="00EC66E0" w:rsidRDefault="00EC66E0" w:rsidP="00EC66E0">
      <w:pPr>
        <w:pStyle w:val="NormalWeb"/>
        <w:ind w:firstLine="851"/>
        <w:rPr>
          <w:color w:val="000000"/>
          <w:lang w:val="ro-RO"/>
        </w:rPr>
      </w:pPr>
      <w:r w:rsidRPr="00EC66E0">
        <w:rPr>
          <w:color w:val="000000"/>
          <w:lang w:val="ro-RO"/>
        </w:rPr>
        <w:t>Astfel, obiectivul propus răspunde nu doar unor nevoi locale acute, ci se aliniază și tendințelor europene privind mobilitatea verde și dezvoltarea teritorială coezivă, fiind esențial pentru asigurarea unei dezvoltări durabile și echilibrate a județului Hunedoara în următorii ani.</w:t>
      </w:r>
    </w:p>
    <w:p w:rsidR="00EC66E0" w:rsidRPr="00EC66E0" w:rsidRDefault="00EC66E0" w:rsidP="00EC66E0"/>
    <w:p w:rsidR="00EC66E0" w:rsidRPr="00EC66E0" w:rsidRDefault="00EC66E0" w:rsidP="00EC66E0">
      <w:pPr>
        <w:rPr>
          <w:b/>
          <w:bCs/>
        </w:rPr>
      </w:pPr>
    </w:p>
    <w:tbl>
      <w:tblPr>
        <w:tblStyle w:val="GridTable5DarkAccent6"/>
        <w:tblW w:w="0" w:type="auto"/>
        <w:tblLook w:val="04A0"/>
      </w:tblPr>
      <w:tblGrid>
        <w:gridCol w:w="2547"/>
        <w:gridCol w:w="3463"/>
        <w:gridCol w:w="3006"/>
      </w:tblGrid>
      <w:tr w:rsidR="00EC66E0" w:rsidRPr="00EC66E0" w:rsidTr="00A36324">
        <w:trPr>
          <w:cnfStyle w:val="100000000000"/>
        </w:trPr>
        <w:tc>
          <w:tcPr>
            <w:cnfStyle w:val="001000000000"/>
            <w:tcW w:w="2547" w:type="dxa"/>
          </w:tcPr>
          <w:p w:rsidR="00EC66E0" w:rsidRPr="00EC66E0" w:rsidRDefault="00EC66E0" w:rsidP="00A36324">
            <w:pPr>
              <w:jc w:val="center"/>
              <w:rPr>
                <w:lang w:val="ro-RO"/>
              </w:rPr>
            </w:pPr>
            <w:r w:rsidRPr="00EC66E0">
              <w:rPr>
                <w:lang w:val="ro-RO"/>
              </w:rPr>
              <w:t>Obiective de dezvoltare teritorială</w:t>
            </w:r>
          </w:p>
        </w:tc>
        <w:tc>
          <w:tcPr>
            <w:tcW w:w="3463" w:type="dxa"/>
          </w:tcPr>
          <w:p w:rsidR="00EC66E0" w:rsidRPr="00EC66E0" w:rsidRDefault="00EC66E0" w:rsidP="00A36324">
            <w:pPr>
              <w:jc w:val="center"/>
              <w:cnfStyle w:val="100000000000"/>
              <w:rPr>
                <w:lang w:val="ro-RO"/>
              </w:rPr>
            </w:pPr>
            <w:r w:rsidRPr="00EC66E0">
              <w:rPr>
                <w:lang w:val="ro-RO"/>
              </w:rPr>
              <w:t>Disfuncționalități (aspecte negative)</w:t>
            </w:r>
          </w:p>
        </w:tc>
        <w:tc>
          <w:tcPr>
            <w:tcW w:w="3006" w:type="dxa"/>
          </w:tcPr>
          <w:p w:rsidR="00EC66E0" w:rsidRPr="00EC66E0" w:rsidRDefault="00EC66E0" w:rsidP="00A36324">
            <w:pPr>
              <w:jc w:val="center"/>
              <w:cnfStyle w:val="100000000000"/>
              <w:rPr>
                <w:lang w:val="ro-RO"/>
              </w:rPr>
            </w:pPr>
            <w:r w:rsidRPr="00EC66E0">
              <w:rPr>
                <w:lang w:val="ro-RO"/>
              </w:rPr>
              <w:t>Potențial (aspecte pozitive)</w:t>
            </w:r>
          </w:p>
        </w:tc>
      </w:tr>
      <w:tr w:rsidR="00EC66E0" w:rsidRPr="00EC66E0" w:rsidTr="00A36324">
        <w:trPr>
          <w:cnfStyle w:val="000000100000"/>
        </w:trPr>
        <w:tc>
          <w:tcPr>
            <w:cnfStyle w:val="001000000000"/>
            <w:tcW w:w="2547" w:type="dxa"/>
          </w:tcPr>
          <w:p w:rsidR="00EC66E0" w:rsidRPr="00EC66E0" w:rsidRDefault="00EC66E0" w:rsidP="00A36324">
            <w:pPr>
              <w:rPr>
                <w:lang w:val="ro-RO"/>
              </w:rPr>
            </w:pPr>
            <w:r w:rsidRPr="00EC66E0">
              <w:rPr>
                <w:lang w:val="ro-RO"/>
              </w:rPr>
              <w:t>ODT 3: Îmbunătățirea conectivității interne și externe a județului prin infrastructură de transport modernă și verde</w:t>
            </w:r>
          </w:p>
        </w:tc>
        <w:tc>
          <w:tcPr>
            <w:tcW w:w="3463" w:type="dxa"/>
          </w:tcPr>
          <w:p w:rsidR="00EC66E0" w:rsidRPr="00EC66E0" w:rsidRDefault="00EC66E0" w:rsidP="00A36324">
            <w:pPr>
              <w:cnfStyle w:val="000000100000"/>
              <w:rPr>
                <w:lang w:val="ro-RO"/>
              </w:rPr>
            </w:pPr>
            <w:r w:rsidRPr="00EC66E0">
              <w:rPr>
                <w:lang w:val="ro-RO"/>
              </w:rPr>
              <w:t>Lipsa legăturilor rapide între zonele montane și centrele urbane.</w:t>
            </w:r>
          </w:p>
          <w:p w:rsidR="00EC66E0" w:rsidRPr="00EC66E0" w:rsidRDefault="00EC66E0" w:rsidP="00A36324">
            <w:pPr>
              <w:cnfStyle w:val="000000100000"/>
              <w:rPr>
                <w:lang w:val="ro-RO"/>
              </w:rPr>
            </w:pPr>
          </w:p>
          <w:p w:rsidR="00EC66E0" w:rsidRPr="00EC66E0" w:rsidRDefault="00EC66E0" w:rsidP="00A36324">
            <w:pPr>
              <w:cnfStyle w:val="000000100000"/>
              <w:rPr>
                <w:lang w:val="ro-RO"/>
              </w:rPr>
            </w:pPr>
          </w:p>
          <w:p w:rsidR="00EC66E0" w:rsidRPr="00EC66E0" w:rsidRDefault="00EC66E0" w:rsidP="00EC66E0">
            <w:pPr>
              <w:cnfStyle w:val="000000100000"/>
              <w:rPr>
                <w:lang w:val="ro-RO"/>
              </w:rPr>
            </w:pPr>
          </w:p>
        </w:tc>
        <w:tc>
          <w:tcPr>
            <w:tcW w:w="3006" w:type="dxa"/>
          </w:tcPr>
          <w:p w:rsidR="00EC66E0" w:rsidRPr="00EC66E0" w:rsidRDefault="00EC66E0" w:rsidP="00A36324">
            <w:pPr>
              <w:cnfStyle w:val="000000100000"/>
              <w:rPr>
                <w:lang w:val="ro-RO"/>
              </w:rPr>
            </w:pPr>
            <w:r w:rsidRPr="00EC66E0">
              <w:rPr>
                <w:lang w:val="ro-RO"/>
              </w:rPr>
              <w:t>Existența autostrăzii A1 în județ (parte a Coridorului IV Pan-European).</w:t>
            </w:r>
          </w:p>
          <w:p w:rsidR="00EC66E0" w:rsidRPr="00EC66E0" w:rsidRDefault="00EC66E0" w:rsidP="00A36324">
            <w:pPr>
              <w:cnfStyle w:val="000000100000"/>
              <w:rPr>
                <w:lang w:val="ro-RO"/>
              </w:rPr>
            </w:pPr>
          </w:p>
          <w:p w:rsidR="00EC66E0" w:rsidRPr="00EC66E0" w:rsidRDefault="00EC66E0" w:rsidP="00A36324">
            <w:pPr>
              <w:cnfStyle w:val="000000100000"/>
              <w:rPr>
                <w:lang w:val="ro-RO"/>
              </w:rPr>
            </w:pPr>
          </w:p>
        </w:tc>
      </w:tr>
    </w:tbl>
    <w:p w:rsidR="00EC66E0" w:rsidRPr="00EC66E0" w:rsidRDefault="00EC66E0" w:rsidP="00EC66E0">
      <w:pPr>
        <w:rPr>
          <w:b/>
          <w:bCs/>
        </w:rPr>
      </w:pPr>
    </w:p>
    <w:p w:rsidR="00EC66E0" w:rsidRPr="00EC66E0" w:rsidRDefault="00EC66E0" w:rsidP="00EC66E0">
      <w:pPr>
        <w:rPr>
          <w:b/>
          <w:bCs/>
        </w:rPr>
      </w:pPr>
    </w:p>
    <w:tbl>
      <w:tblPr>
        <w:tblStyle w:val="GridTable5DarkAccent6"/>
        <w:tblW w:w="0" w:type="auto"/>
        <w:tblLook w:val="04A0"/>
      </w:tblPr>
      <w:tblGrid>
        <w:gridCol w:w="2547"/>
        <w:gridCol w:w="2977"/>
        <w:gridCol w:w="3492"/>
      </w:tblGrid>
      <w:tr w:rsidR="00EC66E0" w:rsidRPr="00EC66E0" w:rsidTr="00A36324">
        <w:trPr>
          <w:cnfStyle w:val="100000000000"/>
        </w:trPr>
        <w:tc>
          <w:tcPr>
            <w:cnfStyle w:val="001000000000"/>
            <w:tcW w:w="2547" w:type="dxa"/>
          </w:tcPr>
          <w:p w:rsidR="00EC66E0" w:rsidRPr="00EC66E0" w:rsidRDefault="00EC66E0" w:rsidP="00A36324">
            <w:pPr>
              <w:jc w:val="center"/>
              <w:rPr>
                <w:b w:val="0"/>
                <w:bCs w:val="0"/>
                <w:lang w:val="ro-RO"/>
              </w:rPr>
            </w:pPr>
            <w:r w:rsidRPr="00EC66E0">
              <w:rPr>
                <w:lang w:val="ro-RO"/>
              </w:rPr>
              <w:t>Obiective de dezvoltare teritorială</w:t>
            </w:r>
          </w:p>
        </w:tc>
        <w:tc>
          <w:tcPr>
            <w:tcW w:w="2977" w:type="dxa"/>
          </w:tcPr>
          <w:p w:rsidR="00EC66E0" w:rsidRPr="00EC66E0" w:rsidRDefault="00EC66E0" w:rsidP="00A36324">
            <w:pPr>
              <w:jc w:val="center"/>
              <w:cnfStyle w:val="100000000000"/>
              <w:rPr>
                <w:b w:val="0"/>
                <w:bCs w:val="0"/>
                <w:lang w:val="ro-RO"/>
              </w:rPr>
            </w:pPr>
            <w:r w:rsidRPr="00EC66E0">
              <w:rPr>
                <w:b w:val="0"/>
                <w:bCs w:val="0"/>
                <w:lang w:val="ro-RO"/>
              </w:rPr>
              <w:t>Politici de dezvoltare teritorială</w:t>
            </w:r>
          </w:p>
        </w:tc>
        <w:tc>
          <w:tcPr>
            <w:tcW w:w="3492" w:type="dxa"/>
          </w:tcPr>
          <w:p w:rsidR="00EC66E0" w:rsidRPr="00EC66E0" w:rsidRDefault="00EC66E0" w:rsidP="00A36324">
            <w:pPr>
              <w:jc w:val="center"/>
              <w:cnfStyle w:val="100000000000"/>
              <w:rPr>
                <w:b w:val="0"/>
                <w:bCs w:val="0"/>
                <w:lang w:val="ro-RO"/>
              </w:rPr>
            </w:pPr>
            <w:r w:rsidRPr="00EC66E0">
              <w:rPr>
                <w:b w:val="0"/>
                <w:bCs w:val="0"/>
                <w:lang w:val="ro-RO"/>
              </w:rPr>
              <w:t>Programe de dezvoltare teritorială</w:t>
            </w:r>
          </w:p>
        </w:tc>
      </w:tr>
      <w:tr w:rsidR="00EC66E0" w:rsidRPr="00EC66E0" w:rsidTr="00A36324">
        <w:trPr>
          <w:cnfStyle w:val="000000100000"/>
        </w:trPr>
        <w:tc>
          <w:tcPr>
            <w:cnfStyle w:val="001000000000"/>
            <w:tcW w:w="2547" w:type="dxa"/>
            <w:vMerge w:val="restart"/>
          </w:tcPr>
          <w:p w:rsidR="00EC66E0" w:rsidRPr="00EC66E0" w:rsidRDefault="00EC66E0" w:rsidP="00A36324">
            <w:pPr>
              <w:rPr>
                <w:b w:val="0"/>
                <w:bCs w:val="0"/>
                <w:lang w:val="ro-RO"/>
              </w:rPr>
            </w:pPr>
            <w:r w:rsidRPr="00EC66E0">
              <w:rPr>
                <w:lang w:val="ro-RO"/>
              </w:rPr>
              <w:t>ODT 3: Îmbunătățirea conectivității interne și externe a județului prin infrastructură de transport modernă și verde</w:t>
            </w:r>
          </w:p>
        </w:tc>
        <w:tc>
          <w:tcPr>
            <w:tcW w:w="2977" w:type="dxa"/>
            <w:vMerge w:val="restart"/>
          </w:tcPr>
          <w:p w:rsidR="00EC66E0" w:rsidRPr="00EC66E0" w:rsidRDefault="00EC66E0" w:rsidP="00A36324">
            <w:pPr>
              <w:cnfStyle w:val="000000100000"/>
              <w:rPr>
                <w:lang w:val="ro-RO"/>
              </w:rPr>
            </w:pPr>
            <w:r w:rsidRPr="00EC66E0">
              <w:rPr>
                <w:lang w:val="ro-RO"/>
              </w:rPr>
              <w:t>PDT 3.1. Extinderea și modernizarea infrastructurii de transport rutier de importanță europeană și națională</w:t>
            </w:r>
          </w:p>
        </w:tc>
        <w:tc>
          <w:tcPr>
            <w:tcW w:w="3492" w:type="dxa"/>
          </w:tcPr>
          <w:p w:rsidR="00EC66E0" w:rsidRPr="00EC66E0" w:rsidRDefault="00EC66E0" w:rsidP="00A36324">
            <w:pPr>
              <w:cnfStyle w:val="000000100000"/>
              <w:rPr>
                <w:lang w:val="ro-RO"/>
              </w:rPr>
            </w:pPr>
            <w:r w:rsidRPr="00EC66E0">
              <w:rPr>
                <w:lang w:val="ro-RO"/>
              </w:rPr>
              <w:t>PGDT 3.1.1. Construcția de autostrăzi și drumuri express</w:t>
            </w:r>
          </w:p>
        </w:tc>
      </w:tr>
      <w:tr w:rsidR="00EC66E0" w:rsidRPr="00EC66E0" w:rsidTr="00A36324">
        <w:tc>
          <w:tcPr>
            <w:cnfStyle w:val="001000000000"/>
            <w:tcW w:w="2547" w:type="dxa"/>
            <w:vMerge/>
          </w:tcPr>
          <w:p w:rsidR="00EC66E0" w:rsidRPr="00EC66E0" w:rsidRDefault="00EC66E0" w:rsidP="00A36324">
            <w:pPr>
              <w:rPr>
                <w:b w:val="0"/>
                <w:bCs w:val="0"/>
                <w:lang w:val="ro-RO"/>
              </w:rPr>
            </w:pPr>
          </w:p>
        </w:tc>
        <w:tc>
          <w:tcPr>
            <w:tcW w:w="2977" w:type="dxa"/>
            <w:vMerge/>
          </w:tcPr>
          <w:p w:rsidR="00EC66E0" w:rsidRPr="00EC66E0" w:rsidRDefault="00EC66E0" w:rsidP="00A36324">
            <w:pPr>
              <w:cnfStyle w:val="000000000000"/>
              <w:rPr>
                <w:lang w:val="ro-RO"/>
              </w:rPr>
            </w:pPr>
          </w:p>
        </w:tc>
        <w:tc>
          <w:tcPr>
            <w:tcW w:w="3492" w:type="dxa"/>
          </w:tcPr>
          <w:p w:rsidR="00EC66E0" w:rsidRPr="00EC66E0" w:rsidRDefault="00EC66E0" w:rsidP="00A36324">
            <w:pPr>
              <w:cnfStyle w:val="000000000000"/>
              <w:rPr>
                <w:lang w:val="ro-RO"/>
              </w:rPr>
            </w:pPr>
            <w:r w:rsidRPr="00EC66E0">
              <w:rPr>
                <w:lang w:val="ro-RO"/>
              </w:rPr>
              <w:t>PGDT 3.1.2. Reabilitarea și modernizarea drumurilor europene și naționale</w:t>
            </w:r>
          </w:p>
        </w:tc>
      </w:tr>
      <w:tr w:rsidR="00EC66E0" w:rsidRPr="00EC66E0" w:rsidTr="00EC66E0">
        <w:trPr>
          <w:cnfStyle w:val="000000100000"/>
        </w:trPr>
        <w:tc>
          <w:tcPr>
            <w:cnfStyle w:val="001000000000"/>
            <w:tcW w:w="2547" w:type="dxa"/>
            <w:vMerge/>
            <w:tcBorders>
              <w:bottom w:val="single" w:sz="4" w:space="0" w:color="auto"/>
            </w:tcBorders>
          </w:tcPr>
          <w:p w:rsidR="00EC66E0" w:rsidRPr="00EC66E0" w:rsidRDefault="00EC66E0" w:rsidP="00A36324">
            <w:pPr>
              <w:rPr>
                <w:b w:val="0"/>
                <w:bCs w:val="0"/>
                <w:lang w:val="ro-RO"/>
              </w:rPr>
            </w:pPr>
          </w:p>
        </w:tc>
        <w:tc>
          <w:tcPr>
            <w:tcW w:w="2977" w:type="dxa"/>
            <w:vMerge/>
          </w:tcPr>
          <w:p w:rsidR="00EC66E0" w:rsidRPr="00EC66E0" w:rsidRDefault="00EC66E0" w:rsidP="00A36324">
            <w:pPr>
              <w:cnfStyle w:val="000000100000"/>
              <w:rPr>
                <w:lang w:val="ro-RO"/>
              </w:rPr>
            </w:pPr>
          </w:p>
        </w:tc>
        <w:tc>
          <w:tcPr>
            <w:tcW w:w="3492" w:type="dxa"/>
          </w:tcPr>
          <w:p w:rsidR="00EC66E0" w:rsidRPr="00EC66E0" w:rsidRDefault="00EC66E0" w:rsidP="00A36324">
            <w:pPr>
              <w:cnfStyle w:val="000000100000"/>
              <w:rPr>
                <w:lang w:val="ro-RO"/>
              </w:rPr>
            </w:pPr>
            <w:r w:rsidRPr="00EC66E0">
              <w:rPr>
                <w:lang w:val="ro-RO"/>
              </w:rPr>
              <w:t>PGDT 3.1.3. Construcția de variante de ocolire</w:t>
            </w:r>
          </w:p>
        </w:tc>
      </w:tr>
    </w:tbl>
    <w:p w:rsidR="00EC66E0" w:rsidRPr="00EC66E0" w:rsidRDefault="00EC66E0" w:rsidP="00EC66E0"/>
    <w:p w:rsidR="00EC66E0" w:rsidRPr="00EC66E0" w:rsidRDefault="00EC66E0" w:rsidP="00EC66E0">
      <w:r w:rsidRPr="00EC66E0">
        <w:rPr>
          <w:noProof/>
          <w:lang w:eastAsia="ro-RO"/>
        </w:rPr>
        <w:lastRenderedPageBreak/>
        <w:drawing>
          <wp:inline distT="0" distB="0" distL="0" distR="0">
            <wp:extent cx="5731510" cy="4051935"/>
            <wp:effectExtent l="0" t="0" r="254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DT3_Transport_2.jpg"/>
                    <pic:cNvPicPr/>
                  </pic:nvPicPr>
                  <pic:blipFill>
                    <a:blip r:embed="rId1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31510" cy="4051935"/>
                    </a:xfrm>
                    <a:prstGeom prst="rect">
                      <a:avLst/>
                    </a:prstGeom>
                  </pic:spPr>
                </pic:pic>
              </a:graphicData>
            </a:graphic>
          </wp:inline>
        </w:drawing>
      </w:r>
    </w:p>
    <w:p w:rsidR="00EC66E0" w:rsidRPr="00EC66E0" w:rsidRDefault="00EC66E0" w:rsidP="00EC66E0">
      <w:pPr>
        <w:pStyle w:val="Caption"/>
      </w:pPr>
      <w:bookmarkStart w:id="57" w:name="_Toc217729888"/>
      <w:bookmarkStart w:id="58" w:name="_Toc225108684"/>
      <w:r w:rsidRPr="00EC66E0">
        <w:t xml:space="preserve">Fig. </w:t>
      </w:r>
      <w:r w:rsidR="00E404A0" w:rsidRPr="00EC66E0">
        <w:fldChar w:fldCharType="begin"/>
      </w:r>
      <w:r w:rsidRPr="00EC66E0">
        <w:instrText xml:space="preserve"> SEQ Fig. \* ARABIC </w:instrText>
      </w:r>
      <w:r w:rsidR="00E404A0" w:rsidRPr="00EC66E0">
        <w:fldChar w:fldCharType="separate"/>
      </w:r>
      <w:r w:rsidR="00522EBC">
        <w:rPr>
          <w:noProof/>
        </w:rPr>
        <w:t>17</w:t>
      </w:r>
      <w:r w:rsidR="00E404A0" w:rsidRPr="00EC66E0">
        <w:fldChar w:fldCharType="end"/>
      </w:r>
      <w:r w:rsidRPr="00EC66E0">
        <w:t>. ODT 3</w:t>
      </w:r>
      <w:bookmarkEnd w:id="57"/>
      <w:bookmarkEnd w:id="58"/>
    </w:p>
    <w:p w:rsidR="00EC66E0" w:rsidRPr="00EC66E0" w:rsidRDefault="00EC66E0" w:rsidP="00EC66E0">
      <w:pPr>
        <w:rPr>
          <w:lang w:eastAsia="ko-KR" w:bidi="hi-IN"/>
        </w:rPr>
      </w:pPr>
    </w:p>
    <w:p w:rsidR="00EC66E0" w:rsidRDefault="00EC66E0" w:rsidP="008A5F3F"/>
    <w:p w:rsidR="00EC66E0" w:rsidRDefault="00EC66E0">
      <w:pPr>
        <w:spacing w:after="200" w:line="276" w:lineRule="auto"/>
        <w:jc w:val="left"/>
      </w:pPr>
      <w:r>
        <w:br w:type="page"/>
      </w:r>
    </w:p>
    <w:p w:rsidR="00EC66E0" w:rsidRDefault="00826D69" w:rsidP="0051468A">
      <w:pPr>
        <w:pStyle w:val="Heading1"/>
        <w:jc w:val="center"/>
      </w:pPr>
      <w:bookmarkStart w:id="59" w:name="_Toc225108752"/>
      <w:r w:rsidRPr="00826D69">
        <w:lastRenderedPageBreak/>
        <w:t>Livrabil III.2. –  PLANUL DE ACȚIUNE PENTRU IMPLEMENTAREA PATJ HUNEDOARA – POLITICI PUBLICE TERITORIALE, PROGRAME ȘI PROIECTE</w:t>
      </w:r>
      <w:bookmarkEnd w:id="59"/>
    </w:p>
    <w:p w:rsidR="00826D69" w:rsidRDefault="00826D69" w:rsidP="00826D69">
      <w:pPr>
        <w:ind w:firstLine="720"/>
      </w:pPr>
      <w:r w:rsidRPr="00826D69">
        <w:t>Programul de măsuri reprezintă un ansamblu coerent și integrat de propuneri pentru dezvoltarea și organizarea teritoriului, incluzând politici publice, programe și proiecte de investiții publice. Acest program completează Strategia de dezvoltare teritorială a județului și este structurat pe domenii-țintă și componentele aferente.</w:t>
      </w:r>
    </w:p>
    <w:p w:rsidR="00826D69" w:rsidRDefault="00826D69" w:rsidP="00826D69">
      <w:pPr>
        <w:ind w:firstLine="720"/>
      </w:pPr>
    </w:p>
    <w:p w:rsidR="00826D69" w:rsidRPr="00826D69" w:rsidRDefault="00826D69" w:rsidP="00826D69">
      <w:pPr>
        <w:ind w:firstLine="720"/>
        <w:rPr>
          <w:b/>
        </w:rPr>
      </w:pPr>
      <w:bookmarkStart w:id="60" w:name="_Toc208608164"/>
      <w:r w:rsidRPr="00826D69">
        <w:rPr>
          <w:b/>
        </w:rPr>
        <w:t xml:space="preserve">ODT 3: </w:t>
      </w:r>
      <w:r w:rsidRPr="00826D69">
        <w:rPr>
          <w:b/>
          <w:lang w:val="en-US"/>
        </w:rPr>
        <w:t>Îm</w:t>
      </w:r>
      <w:r w:rsidRPr="00826D69">
        <w:rPr>
          <w:b/>
        </w:rPr>
        <w:t>bunătățirea conectivității interne și externe a județului prin infrastructură de transport modernă și verde</w:t>
      </w:r>
      <w:bookmarkEnd w:id="60"/>
    </w:p>
    <w:p w:rsidR="00826D69" w:rsidRPr="00826D69" w:rsidRDefault="00826D69" w:rsidP="00826D69">
      <w:pPr>
        <w:ind w:firstLine="720"/>
        <w:rPr>
          <w:lang w:val="en-US"/>
        </w:rPr>
      </w:pPr>
    </w:p>
    <w:tbl>
      <w:tblPr>
        <w:tblStyle w:val="GridTable5DarkAccent6"/>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8"/>
        <w:gridCol w:w="2976"/>
        <w:gridCol w:w="3055"/>
      </w:tblGrid>
      <w:tr w:rsidR="00826D69" w:rsidRPr="00826D69" w:rsidTr="00826D69">
        <w:trPr>
          <w:cnfStyle w:val="100000000000"/>
          <w:jc w:val="center"/>
        </w:trPr>
        <w:tc>
          <w:tcPr>
            <w:cnfStyle w:val="001000000000"/>
            <w:tcW w:w="2978" w:type="dxa"/>
            <w:tcBorders>
              <w:top w:val="none" w:sz="0" w:space="0" w:color="auto"/>
              <w:left w:val="none" w:sz="0" w:space="0" w:color="auto"/>
              <w:right w:val="none" w:sz="0" w:space="0" w:color="auto"/>
            </w:tcBorders>
            <w:hideMark/>
          </w:tcPr>
          <w:p w:rsidR="00826D69" w:rsidRPr="00826D69" w:rsidRDefault="00826D69" w:rsidP="00826D69">
            <w:pPr>
              <w:rPr>
                <w:rFonts w:eastAsia="Calibri" w:cs="Calibri"/>
                <w:lang w:val="ro-RO" w:eastAsia="en-GB"/>
              </w:rPr>
            </w:pPr>
            <w:r w:rsidRPr="00826D69">
              <w:rPr>
                <w:rFonts w:eastAsia="Calibri" w:cs="Calibri"/>
                <w:lang w:val="ro-RO" w:eastAsia="en-GB"/>
              </w:rPr>
              <w:t>Program de dezvoltare teritorială</w:t>
            </w:r>
          </w:p>
        </w:tc>
        <w:tc>
          <w:tcPr>
            <w:tcW w:w="2976" w:type="dxa"/>
            <w:tcBorders>
              <w:top w:val="none" w:sz="0" w:space="0" w:color="auto"/>
              <w:left w:val="none" w:sz="0" w:space="0" w:color="auto"/>
              <w:right w:val="none" w:sz="0" w:space="0" w:color="auto"/>
            </w:tcBorders>
            <w:hideMark/>
          </w:tcPr>
          <w:p w:rsidR="00826D69" w:rsidRPr="00826D69" w:rsidRDefault="00826D69" w:rsidP="00826D69">
            <w:pPr>
              <w:cnfStyle w:val="100000000000"/>
              <w:rPr>
                <w:rFonts w:eastAsia="Calibri" w:cs="Calibri"/>
                <w:lang w:val="ro-RO" w:eastAsia="en-GB"/>
              </w:rPr>
            </w:pPr>
            <w:r w:rsidRPr="00826D69">
              <w:rPr>
                <w:rFonts w:eastAsia="Calibri" w:cs="Calibri"/>
                <w:lang w:val="ro-RO" w:eastAsia="en-GB"/>
              </w:rPr>
              <w:t>Proiect</w:t>
            </w:r>
          </w:p>
        </w:tc>
        <w:tc>
          <w:tcPr>
            <w:tcW w:w="3055" w:type="dxa"/>
            <w:tcBorders>
              <w:top w:val="none" w:sz="0" w:space="0" w:color="auto"/>
              <w:left w:val="none" w:sz="0" w:space="0" w:color="auto"/>
              <w:right w:val="none" w:sz="0" w:space="0" w:color="auto"/>
            </w:tcBorders>
            <w:hideMark/>
          </w:tcPr>
          <w:p w:rsidR="00826D69" w:rsidRPr="00826D69" w:rsidRDefault="00826D69" w:rsidP="00826D69">
            <w:pPr>
              <w:cnfStyle w:val="100000000000"/>
              <w:rPr>
                <w:rFonts w:eastAsia="Calibri" w:cs="Calibri"/>
                <w:lang w:val="ro-RO" w:eastAsia="en-GB"/>
              </w:rPr>
            </w:pPr>
            <w:r w:rsidRPr="00826D69">
              <w:rPr>
                <w:rFonts w:eastAsia="Calibri" w:cs="Calibri"/>
                <w:lang w:val="ro-RO" w:eastAsia="en-GB"/>
              </w:rPr>
              <w:t>Localizare</w:t>
            </w:r>
          </w:p>
        </w:tc>
      </w:tr>
      <w:tr w:rsidR="00826D69" w:rsidRPr="00826D69" w:rsidTr="00826D69">
        <w:trPr>
          <w:cnfStyle w:val="000000100000"/>
          <w:jc w:val="center"/>
        </w:trPr>
        <w:tc>
          <w:tcPr>
            <w:cnfStyle w:val="001000000000"/>
            <w:tcW w:w="9009" w:type="dxa"/>
            <w:gridSpan w:val="3"/>
            <w:tcBorders>
              <w:left w:val="none" w:sz="0" w:space="0" w:color="auto"/>
            </w:tcBorders>
            <w:hideMark/>
          </w:tcPr>
          <w:p w:rsidR="00826D69" w:rsidRPr="00826D69" w:rsidRDefault="00826D69" w:rsidP="00826D69">
            <w:pPr>
              <w:rPr>
                <w:rFonts w:eastAsia="Calibri" w:cs="Calibri"/>
                <w:lang w:val="ro-RO" w:eastAsia="en-GB"/>
              </w:rPr>
            </w:pPr>
            <w:r w:rsidRPr="00826D69">
              <w:rPr>
                <w:rFonts w:eastAsia="Calibri" w:cs="Calibri"/>
                <w:lang w:val="ro-RO" w:eastAsia="en-GB"/>
              </w:rPr>
              <w:t xml:space="preserve">ODT 3: </w:t>
            </w:r>
            <w:r w:rsidRPr="00826D69">
              <w:rPr>
                <w:rFonts w:eastAsia="Calibri" w:cs="Calibri"/>
                <w:lang w:eastAsia="en-GB"/>
              </w:rPr>
              <w:t>Îm</w:t>
            </w:r>
            <w:r w:rsidRPr="00826D69">
              <w:rPr>
                <w:rFonts w:eastAsia="Calibri" w:cs="Calibri"/>
                <w:lang w:val="ro-RO" w:eastAsia="en-GB"/>
              </w:rPr>
              <w:t>bunătățirea conectivității interne și externe a județului prin infrastructură de transport modernă și verde</w:t>
            </w:r>
          </w:p>
        </w:tc>
      </w:tr>
      <w:tr w:rsidR="00826D69" w:rsidRPr="00826D69" w:rsidTr="00826D69">
        <w:trPr>
          <w:jc w:val="center"/>
        </w:trPr>
        <w:tc>
          <w:tcPr>
            <w:cnfStyle w:val="001000000000"/>
            <w:tcW w:w="9009" w:type="dxa"/>
            <w:gridSpan w:val="3"/>
            <w:tcBorders>
              <w:left w:val="none" w:sz="0" w:space="0" w:color="auto"/>
            </w:tcBorders>
            <w:hideMark/>
          </w:tcPr>
          <w:p w:rsidR="00826D69" w:rsidRPr="00826D69" w:rsidRDefault="00826D69" w:rsidP="00826D69">
            <w:pPr>
              <w:rPr>
                <w:rFonts w:eastAsia="Calibri" w:cs="Calibri"/>
                <w:i/>
                <w:iCs/>
                <w:lang w:eastAsia="en-GB"/>
              </w:rPr>
            </w:pPr>
            <w:r w:rsidRPr="00826D69">
              <w:rPr>
                <w:rFonts w:eastAsia="Calibri" w:cs="Calibri"/>
                <w:i/>
                <w:iCs/>
                <w:lang w:val="ro-RO" w:eastAsia="en-GB"/>
              </w:rPr>
              <w:t>PDT 3.1. Extinderea și modernizarea infrastructurii de transport de importanță europeană și națională</w:t>
            </w:r>
          </w:p>
        </w:tc>
      </w:tr>
      <w:tr w:rsidR="00826D69" w:rsidRPr="00826D69" w:rsidTr="00826D69">
        <w:trPr>
          <w:cnfStyle w:val="000000100000"/>
          <w:jc w:val="center"/>
        </w:trPr>
        <w:tc>
          <w:tcPr>
            <w:cnfStyle w:val="001000000000"/>
            <w:tcW w:w="2978" w:type="dxa"/>
            <w:tcBorders>
              <w:left w:val="none" w:sz="0" w:space="0" w:color="auto"/>
            </w:tcBorders>
            <w:hideMark/>
          </w:tcPr>
          <w:p w:rsidR="00826D69" w:rsidRPr="00826D69" w:rsidRDefault="00826D69" w:rsidP="00826D69">
            <w:pPr>
              <w:rPr>
                <w:rFonts w:eastAsia="Calibri" w:cs="Calibri"/>
                <w:lang w:eastAsia="en-GB"/>
              </w:rPr>
            </w:pPr>
            <w:r w:rsidRPr="00826D69">
              <w:rPr>
                <w:rFonts w:eastAsia="Calibri" w:cs="Calibri"/>
                <w:lang w:val="ro-RO" w:eastAsia="en-GB"/>
              </w:rPr>
              <w:t>PGDT 3.1.1. Construcția de autostrăzi și drumuri express</w:t>
            </w:r>
          </w:p>
        </w:tc>
        <w:tc>
          <w:tcPr>
            <w:tcW w:w="2976"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Amenajare nod rutier de legătură cu A1 în zona Sântuhalm</w:t>
            </w:r>
          </w:p>
        </w:tc>
        <w:tc>
          <w:tcPr>
            <w:tcW w:w="3055"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Deva</w:t>
            </w:r>
          </w:p>
        </w:tc>
      </w:tr>
      <w:tr w:rsidR="00826D69" w:rsidRPr="00826D69" w:rsidTr="00826D69">
        <w:trPr>
          <w:jc w:val="center"/>
        </w:trPr>
        <w:tc>
          <w:tcPr>
            <w:cnfStyle w:val="001000000000"/>
            <w:tcW w:w="2978" w:type="dxa"/>
            <w:vMerge w:val="restart"/>
            <w:tcBorders>
              <w:left w:val="none" w:sz="0" w:space="0" w:color="auto"/>
            </w:tcBorders>
            <w:hideMark/>
          </w:tcPr>
          <w:p w:rsidR="00826D69" w:rsidRPr="00826D69" w:rsidRDefault="00826D69" w:rsidP="00826D69">
            <w:pPr>
              <w:rPr>
                <w:rFonts w:eastAsia="Calibri" w:cs="Calibri"/>
                <w:lang w:eastAsia="en-GB"/>
              </w:rPr>
            </w:pPr>
            <w:r w:rsidRPr="00826D69">
              <w:rPr>
                <w:rFonts w:eastAsia="Calibri" w:cs="Calibri"/>
                <w:lang w:val="ro-RO" w:eastAsia="en-GB"/>
              </w:rPr>
              <w:t>PGDT 3.1.2. Reabilitarea și modernizarea drumurilor europene și naționale</w:t>
            </w:r>
          </w:p>
        </w:tc>
        <w:tc>
          <w:tcPr>
            <w:tcW w:w="2976"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Drum TransRegio Hunedoara-Sântuhalm-A1</w:t>
            </w:r>
          </w:p>
        </w:tc>
        <w:tc>
          <w:tcPr>
            <w:tcW w:w="3055"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Hunedoara, Deva</w:t>
            </w:r>
          </w:p>
        </w:tc>
      </w:tr>
      <w:tr w:rsidR="00826D69" w:rsidRPr="00826D69" w:rsidTr="00826D69">
        <w:trPr>
          <w:cnfStyle w:val="000000100000"/>
          <w:jc w:val="center"/>
        </w:trPr>
        <w:tc>
          <w:tcPr>
            <w:cnfStyle w:val="001000000000"/>
            <w:tcW w:w="2978" w:type="dxa"/>
            <w:vMerge/>
            <w:tcBorders>
              <w:left w:val="none" w:sz="0" w:space="0" w:color="auto"/>
            </w:tcBorders>
            <w:shd w:val="clear" w:color="auto" w:fill="auto"/>
            <w:vAlign w:val="center"/>
            <w:hideMark/>
          </w:tcPr>
          <w:p w:rsidR="00826D69" w:rsidRPr="00826D69" w:rsidRDefault="00826D69" w:rsidP="00826D69">
            <w:pPr>
              <w:rPr>
                <w:rFonts w:eastAsia="Calibri" w:cs="Calibri"/>
                <w:lang w:eastAsia="en-GB"/>
              </w:rPr>
            </w:pPr>
          </w:p>
        </w:tc>
        <w:tc>
          <w:tcPr>
            <w:tcW w:w="2976"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Consolidare și reabilitare DN 66A</w:t>
            </w:r>
          </w:p>
        </w:tc>
        <w:tc>
          <w:tcPr>
            <w:tcW w:w="3055"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Lupeni, Vulcan, Aninoasa, Uricani</w:t>
            </w:r>
          </w:p>
        </w:tc>
      </w:tr>
      <w:tr w:rsidR="00826D69" w:rsidRPr="00826D69" w:rsidTr="00826D69">
        <w:trPr>
          <w:jc w:val="center"/>
        </w:trPr>
        <w:tc>
          <w:tcPr>
            <w:cnfStyle w:val="001000000000"/>
            <w:tcW w:w="2978" w:type="dxa"/>
            <w:vMerge/>
            <w:tcBorders>
              <w:left w:val="none" w:sz="0" w:space="0" w:color="auto"/>
            </w:tcBorders>
            <w:shd w:val="clear" w:color="auto" w:fill="auto"/>
            <w:vAlign w:val="center"/>
            <w:hideMark/>
          </w:tcPr>
          <w:p w:rsidR="00826D69" w:rsidRPr="00826D69" w:rsidRDefault="00826D69" w:rsidP="00826D69">
            <w:pPr>
              <w:rPr>
                <w:rFonts w:eastAsia="Calibri" w:cs="Calibri"/>
                <w:lang w:eastAsia="en-GB"/>
              </w:rPr>
            </w:pPr>
          </w:p>
        </w:tc>
        <w:tc>
          <w:tcPr>
            <w:tcW w:w="2976"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Modernizare DN 7 km 389+750 – km 393+000, km 387 – km 389+750, km 384+588-km 387+000</w:t>
            </w:r>
          </w:p>
        </w:tc>
        <w:tc>
          <w:tcPr>
            <w:tcW w:w="3055"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Deva</w:t>
            </w:r>
          </w:p>
        </w:tc>
      </w:tr>
      <w:tr w:rsidR="00826D69" w:rsidRPr="00826D69" w:rsidTr="00826D69">
        <w:trPr>
          <w:cnfStyle w:val="000000100000"/>
          <w:jc w:val="center"/>
        </w:trPr>
        <w:tc>
          <w:tcPr>
            <w:cnfStyle w:val="001000000000"/>
            <w:tcW w:w="2978" w:type="dxa"/>
            <w:vMerge/>
            <w:tcBorders>
              <w:left w:val="none" w:sz="0" w:space="0" w:color="auto"/>
            </w:tcBorders>
            <w:shd w:val="clear" w:color="auto" w:fill="auto"/>
            <w:vAlign w:val="center"/>
            <w:hideMark/>
          </w:tcPr>
          <w:p w:rsidR="00826D69" w:rsidRPr="00826D69" w:rsidRDefault="00826D69" w:rsidP="00826D69">
            <w:pPr>
              <w:rPr>
                <w:rFonts w:eastAsia="Calibri" w:cs="Calibri"/>
                <w:lang w:eastAsia="en-GB"/>
              </w:rPr>
            </w:pPr>
          </w:p>
        </w:tc>
        <w:tc>
          <w:tcPr>
            <w:tcW w:w="2976"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Reabilitare și modernizare pasaj rutier DN 7 ieșire spre Sântuhalm</w:t>
            </w:r>
          </w:p>
        </w:tc>
        <w:tc>
          <w:tcPr>
            <w:tcW w:w="3055" w:type="dxa"/>
            <w:hideMark/>
          </w:tcPr>
          <w:p w:rsidR="00826D69" w:rsidRPr="00826D69" w:rsidRDefault="00826D69" w:rsidP="00826D69">
            <w:pPr>
              <w:cnfStyle w:val="000000100000"/>
              <w:rPr>
                <w:rFonts w:eastAsia="Calibri" w:cs="Calibri"/>
                <w:lang w:val="ro-RO" w:eastAsia="en-GB"/>
              </w:rPr>
            </w:pPr>
            <w:r w:rsidRPr="00826D69">
              <w:rPr>
                <w:rFonts w:eastAsia="Calibri" w:cs="Calibri"/>
                <w:lang w:val="ro-RO" w:eastAsia="en-GB"/>
              </w:rPr>
              <w:t>Deva</w:t>
            </w:r>
          </w:p>
        </w:tc>
      </w:tr>
      <w:tr w:rsidR="00826D69" w:rsidRPr="00826D69" w:rsidTr="00826D69">
        <w:trPr>
          <w:jc w:val="center"/>
        </w:trPr>
        <w:tc>
          <w:tcPr>
            <w:cnfStyle w:val="001000000000"/>
            <w:tcW w:w="2978" w:type="dxa"/>
            <w:tcBorders>
              <w:left w:val="none" w:sz="0" w:space="0" w:color="auto"/>
              <w:bottom w:val="none" w:sz="0" w:space="0" w:color="auto"/>
            </w:tcBorders>
            <w:hideMark/>
          </w:tcPr>
          <w:p w:rsidR="00826D69" w:rsidRPr="00826D69" w:rsidRDefault="00826D69" w:rsidP="00826D69">
            <w:pPr>
              <w:rPr>
                <w:rFonts w:eastAsia="Calibri" w:cs="Calibri"/>
                <w:lang w:eastAsia="en-GB"/>
              </w:rPr>
            </w:pPr>
            <w:r w:rsidRPr="00826D69">
              <w:rPr>
                <w:rFonts w:eastAsia="Calibri" w:cs="Calibri"/>
                <w:lang w:val="ro-RO" w:eastAsia="en-GB"/>
              </w:rPr>
              <w:t>PGDT 3.1.3. Construcția de variante de ocolire</w:t>
            </w:r>
          </w:p>
        </w:tc>
        <w:tc>
          <w:tcPr>
            <w:tcW w:w="2976"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Construcția de variante de ocolire / drumuri de centură</w:t>
            </w:r>
          </w:p>
        </w:tc>
        <w:tc>
          <w:tcPr>
            <w:tcW w:w="3055" w:type="dxa"/>
            <w:hideMark/>
          </w:tcPr>
          <w:p w:rsidR="00826D69" w:rsidRPr="00826D69" w:rsidRDefault="00826D69" w:rsidP="00826D69">
            <w:pPr>
              <w:cnfStyle w:val="000000000000"/>
              <w:rPr>
                <w:rFonts w:eastAsia="Calibri" w:cs="Calibri"/>
                <w:lang w:val="ro-RO" w:eastAsia="en-GB"/>
              </w:rPr>
            </w:pPr>
            <w:r w:rsidRPr="00826D69">
              <w:rPr>
                <w:rFonts w:eastAsia="Calibri" w:cs="Calibri"/>
                <w:lang w:val="ro-RO" w:eastAsia="en-GB"/>
              </w:rPr>
              <w:t>Brad, H</w:t>
            </w:r>
            <w:r w:rsidRPr="00826D69">
              <w:rPr>
                <w:rFonts w:eastAsia="Calibri" w:cs="Calibri"/>
                <w:lang w:eastAsia="en-GB"/>
              </w:rPr>
              <w:t xml:space="preserve">unedoara, </w:t>
            </w:r>
            <w:r w:rsidRPr="00826D69">
              <w:rPr>
                <w:rFonts w:eastAsia="Calibri" w:cs="Calibri"/>
                <w:lang w:val="ro-RO" w:eastAsia="en-GB"/>
              </w:rPr>
              <w:t>Lupeni, Orăștie, Petroșani, Geoagiu, Hațeg, Simeria</w:t>
            </w:r>
          </w:p>
        </w:tc>
      </w:tr>
    </w:tbl>
    <w:p w:rsidR="00826D69" w:rsidRPr="00826D69" w:rsidRDefault="00826D69" w:rsidP="00826D69">
      <w:pPr>
        <w:ind w:firstLine="720"/>
        <w:rPr>
          <w:lang w:val="en-US"/>
        </w:rPr>
      </w:pPr>
    </w:p>
    <w:p w:rsidR="00826D69" w:rsidRPr="00826D69" w:rsidRDefault="00826D69" w:rsidP="00826D69">
      <w:pPr>
        <w:ind w:firstLine="720"/>
        <w:jc w:val="center"/>
        <w:rPr>
          <w:lang w:val="en-US"/>
        </w:rPr>
      </w:pPr>
      <w:r w:rsidRPr="00826D69">
        <w:rPr>
          <w:noProof/>
          <w:lang w:eastAsia="ro-RO"/>
        </w:rPr>
        <w:lastRenderedPageBreak/>
        <w:drawing>
          <wp:inline distT="0" distB="0" distL="0" distR="0">
            <wp:extent cx="5734050" cy="4057650"/>
            <wp:effectExtent l="0" t="0" r="0" b="0"/>
            <wp:docPr id="19236394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4057650"/>
                    </a:xfrm>
                    <a:prstGeom prst="rect">
                      <a:avLst/>
                    </a:prstGeom>
                    <a:noFill/>
                    <a:ln>
                      <a:noFill/>
                    </a:ln>
                  </pic:spPr>
                </pic:pic>
              </a:graphicData>
            </a:graphic>
          </wp:inline>
        </w:drawing>
      </w:r>
    </w:p>
    <w:p w:rsidR="00826D69" w:rsidRPr="00826D69" w:rsidRDefault="00826D69" w:rsidP="00826D69">
      <w:pPr>
        <w:ind w:firstLine="720"/>
        <w:jc w:val="center"/>
        <w:rPr>
          <w:i/>
          <w:iCs/>
          <w:lang w:val="en-US"/>
        </w:rPr>
      </w:pPr>
      <w:bookmarkStart w:id="61" w:name="_Toc208608174"/>
      <w:bookmarkStart w:id="62" w:name="_Toc225108685"/>
      <w:r w:rsidRPr="00826D69">
        <w:rPr>
          <w:i/>
          <w:iCs/>
          <w:lang w:val="en-US"/>
        </w:rPr>
        <w:t xml:space="preserve">Fig. </w:t>
      </w:r>
      <w:r w:rsidR="00E404A0" w:rsidRPr="00E404A0">
        <w:rPr>
          <w:i/>
          <w:iCs/>
          <w:lang w:val="en-US"/>
        </w:rPr>
        <w:fldChar w:fldCharType="begin"/>
      </w:r>
      <w:r w:rsidRPr="00826D69">
        <w:rPr>
          <w:i/>
          <w:iCs/>
          <w:lang w:val="en-US"/>
        </w:rPr>
        <w:instrText>SEQ Fig. \* ARABIC</w:instrText>
      </w:r>
      <w:r w:rsidR="00E404A0" w:rsidRPr="00E404A0">
        <w:rPr>
          <w:i/>
          <w:iCs/>
          <w:lang w:val="en-US"/>
        </w:rPr>
        <w:fldChar w:fldCharType="separate"/>
      </w:r>
      <w:r w:rsidR="00522EBC">
        <w:rPr>
          <w:i/>
          <w:iCs/>
          <w:noProof/>
          <w:lang w:val="en-US"/>
        </w:rPr>
        <w:t>18</w:t>
      </w:r>
      <w:r w:rsidR="00E404A0" w:rsidRPr="00826D69">
        <w:fldChar w:fldCharType="end"/>
      </w:r>
      <w:r w:rsidRPr="00826D69">
        <w:rPr>
          <w:i/>
          <w:iCs/>
          <w:lang w:val="en-US"/>
        </w:rPr>
        <w:t>. ODT 3, PDT 3.1. – EXTINDEREA ŞI MODERNIZAREA INFRASTRUCTURII DE TRANSPORT EUROPEAN ŞI NAŢIONAL</w:t>
      </w:r>
      <w:bookmarkEnd w:id="61"/>
      <w:bookmarkEnd w:id="62"/>
    </w:p>
    <w:p w:rsidR="00826D69" w:rsidRPr="00EC66E0" w:rsidRDefault="00826D69" w:rsidP="00826D69">
      <w:pPr>
        <w:ind w:firstLine="720"/>
      </w:pPr>
    </w:p>
    <w:sectPr w:rsidR="00826D69" w:rsidRPr="00EC66E0" w:rsidSect="00EA1262">
      <w:pgSz w:w="11907" w:h="16839" w:code="9"/>
      <w:pgMar w:top="1134" w:right="1134" w:bottom="1134" w:left="1440" w:header="459" w:footer="459"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4B65" w:rsidRDefault="001F4B65">
      <w:r>
        <w:separator/>
      </w:r>
    </w:p>
    <w:p w:rsidR="001F4B65" w:rsidRDefault="001F4B65"/>
  </w:endnote>
  <w:endnote w:type="continuationSeparator" w:id="1">
    <w:p w:rsidR="001F4B65" w:rsidRDefault="001F4B65">
      <w:r>
        <w:continuationSeparator/>
      </w:r>
    </w:p>
    <w:p w:rsidR="001F4B65" w:rsidRDefault="001F4B65"/>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95128"/>
      <w:docPartObj>
        <w:docPartGallery w:val="Page Numbers (Bottom of Page)"/>
        <w:docPartUnique/>
      </w:docPartObj>
    </w:sdtPr>
    <w:sdtContent>
      <w:p w:rsidR="000C35EC" w:rsidRDefault="00E404A0">
        <w:pPr>
          <w:pStyle w:val="Footer"/>
          <w:jc w:val="center"/>
        </w:pPr>
      </w:p>
    </w:sdtContent>
  </w:sdt>
  <w:p w:rsidR="000C35EC" w:rsidRDefault="000C35E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35EC" w:rsidRDefault="00E404A0">
    <w:pPr>
      <w:pStyle w:val="Footer"/>
      <w:jc w:val="center"/>
    </w:pPr>
    <w:r>
      <w:fldChar w:fldCharType="begin"/>
    </w:r>
    <w:r w:rsidR="000C35EC">
      <w:instrText xml:space="preserve"> PAGE   \* MERGEFORMAT </w:instrText>
    </w:r>
    <w:r>
      <w:fldChar w:fldCharType="separate"/>
    </w:r>
    <w:r w:rsidR="00522EBC">
      <w:rPr>
        <w:noProof/>
      </w:rPr>
      <w:t>1</w:t>
    </w:r>
    <w:r>
      <w:rPr>
        <w:noProof/>
      </w:rPr>
      <w:fldChar w:fldCharType="end"/>
    </w:r>
  </w:p>
  <w:p w:rsidR="000C35EC" w:rsidRDefault="000C35E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0316764"/>
      <w:docPartObj>
        <w:docPartGallery w:val="Page Numbers (Bottom of Page)"/>
        <w:docPartUnique/>
      </w:docPartObj>
    </w:sdtPr>
    <w:sdtEndPr>
      <w:rPr>
        <w:noProof/>
      </w:rPr>
    </w:sdtEndPr>
    <w:sdtContent>
      <w:p w:rsidR="000C35EC" w:rsidRDefault="00E404A0">
        <w:pPr>
          <w:pStyle w:val="Footer"/>
          <w:jc w:val="center"/>
        </w:pPr>
        <w:r>
          <w:fldChar w:fldCharType="begin"/>
        </w:r>
        <w:r w:rsidR="000C35EC">
          <w:instrText xml:space="preserve"> PAGE   \* MERGEFORMAT </w:instrText>
        </w:r>
        <w:r>
          <w:fldChar w:fldCharType="separate"/>
        </w:r>
        <w:r w:rsidR="00522EBC">
          <w:rPr>
            <w:noProof/>
          </w:rPr>
          <w:t>66</w:t>
        </w:r>
        <w:r>
          <w:rPr>
            <w:noProof/>
          </w:rPr>
          <w:fldChar w:fldCharType="end"/>
        </w:r>
      </w:p>
    </w:sdtContent>
  </w:sdt>
  <w:p w:rsidR="000C35EC" w:rsidRDefault="000C35E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4B65" w:rsidRDefault="001F4B65">
      <w:r>
        <w:separator/>
      </w:r>
    </w:p>
    <w:p w:rsidR="001F4B65" w:rsidRDefault="001F4B65"/>
  </w:footnote>
  <w:footnote w:type="continuationSeparator" w:id="1">
    <w:p w:rsidR="001F4B65" w:rsidRDefault="001F4B65">
      <w:r>
        <w:continuationSeparator/>
      </w:r>
    </w:p>
    <w:p w:rsidR="001F4B65" w:rsidRDefault="001F4B65"/>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35EC" w:rsidRDefault="00E404A0">
    <w:pPr>
      <w:pBdr>
        <w:top w:val="nil"/>
        <w:left w:val="nil"/>
        <w:bottom w:val="nil"/>
        <w:right w:val="nil"/>
        <w:between w:val="nil"/>
      </w:pBdr>
      <w:tabs>
        <w:tab w:val="center" w:pos="4680"/>
        <w:tab w:val="right" w:pos="9360"/>
      </w:tabs>
      <w:ind w:left="-1440"/>
      <w:rPr>
        <w:color w:val="000000"/>
      </w:rPr>
    </w:pPr>
    <w:r w:rsidRPr="00E404A0">
      <w:rPr>
        <w:noProof/>
        <w:lang w:val="en-US"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175.85pt;margin-top:94.3pt;width:1in;height:43.8pt;z-index:2516684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" filled="f" stroked="f">
          <v:textbox>
            <w:txbxContent>
              <w:p w:rsidR="000C35EC" w:rsidRPr="000A0DD8" w:rsidRDefault="000C35EC" w:rsidP="000A0DD8">
                <w:pPr>
                  <w:spacing w:before="100" w:beforeAutospacing="1" w:after="100" w:afterAutospacing="1"/>
                  <w:contextualSpacing/>
                  <w:jc w:val="center"/>
                  <w:rPr>
                    <w:rFonts w:asciiTheme="majorHAnsi" w:hAnsiTheme="majorHAnsi" w:cstheme="minorHAnsi"/>
                    <w:color w:val="808080" w:themeColor="background1" w:themeShade="80"/>
                    <w:sz w:val="20"/>
                    <w:szCs w:val="20"/>
                  </w:rPr>
                </w:pPr>
                <w:r w:rsidRPr="000A0DD8">
                  <w:rPr>
                    <w:rFonts w:asciiTheme="majorHAnsi" w:hAnsiTheme="majorHAnsi" w:cstheme="minorHAnsi"/>
                    <w:b/>
                    <w:color w:val="808080" w:themeColor="background1" w:themeShade="80"/>
                    <w:sz w:val="20"/>
                    <w:szCs w:val="20"/>
                    <w:lang w:val="en-US"/>
                  </w:rPr>
                  <w:t>CONSILIUL JUDE</w:t>
                </w:r>
                <w:r w:rsidRPr="000A0DD8">
                  <w:rPr>
                    <w:rFonts w:asciiTheme="majorHAnsi" w:hAnsiTheme="majorHAnsi" w:cstheme="minorHAnsi"/>
                    <w:b/>
                    <w:color w:val="808080" w:themeColor="background1" w:themeShade="80"/>
                    <w:sz w:val="20"/>
                    <w:szCs w:val="20"/>
                  </w:rPr>
                  <w:t>ȚEAN HUNEDOARA</w:t>
                </w:r>
              </w:p>
            </w:txbxContent>
          </v:textbox>
          <w10:wrap anchorx="margin"/>
        </v:shape>
      </w:pict>
    </w:r>
    <w:r w:rsidR="000C35EC">
      <w:rPr>
        <w:noProof/>
        <w:lang w:eastAsia="ro-RO"/>
      </w:rPr>
      <w:drawing>
        <wp:anchor distT="0" distB="0" distL="114300" distR="114300" simplePos="0" relativeHeight="251666432" behindDoc="0" locked="0" layoutInCell="1" allowOverlap="1">
          <wp:simplePos x="0" y="0"/>
          <wp:positionH relativeFrom="margin">
            <wp:posOffset>3138805</wp:posOffset>
          </wp:positionH>
          <wp:positionV relativeFrom="margin">
            <wp:posOffset>-567055</wp:posOffset>
          </wp:positionV>
          <wp:extent cx="870439" cy="1008771"/>
          <wp:effectExtent l="0" t="0" r="6350" b="1270"/>
          <wp:wrapSquare wrapText="bothSides"/>
          <wp:docPr id="1379061159" name="Picture 137906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gla_HD.jpg"/>
                  <pic:cNvPicPr/>
                </pic:nvPicPr>
                <pic:blipFill rotWithShape="1">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69" r="3331"/>
                  <a:stretch/>
                </pic:blipFill>
                <pic:spPr bwMode="auto">
                  <a:xfrm>
                    <a:off x="0" y="0"/>
                    <a:ext cx="870439" cy="100877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E404A0">
      <w:rPr>
        <w:noProof/>
        <w:lang w:val="en-US" w:eastAsia="en-US"/>
      </w:rPr>
      <w:pict>
        <v:shape id="_x0000_s1027" type="#_x0000_t202" style="position:absolute;left:0;text-align:left;margin-left:362pt;margin-top:75.7pt;width:164.4pt;height:86.4pt;z-index:251656192;visibility:visible;mso-position-horizontal:right;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" filled="f" stroked="f">
          <v:textbox>
            <w:txbxContent>
              <w:p w:rsidR="000C35EC" w:rsidRPr="00CE651F" w:rsidRDefault="000C35EC" w:rsidP="00995E5C">
                <w:pPr>
                  <w:contextualSpacing/>
                  <w:jc w:val="right"/>
                  <w:rPr>
                    <w:rFonts w:asciiTheme="majorHAnsi" w:hAnsiTheme="majorHAnsi" w:cstheme="minorHAnsi"/>
                    <w:b/>
                    <w:color w:val="808080" w:themeColor="background1" w:themeShade="80"/>
                    <w:sz w:val="16"/>
                    <w:szCs w:val="16"/>
                  </w:rPr>
                </w:pPr>
                <w:r w:rsidRPr="00CE651F">
                  <w:rPr>
                    <w:rFonts w:asciiTheme="majorHAnsi" w:hAnsiTheme="majorHAnsi" w:cstheme="minorHAnsi"/>
                    <w:b/>
                    <w:color w:val="808080" w:themeColor="background1" w:themeShade="80"/>
                    <w:sz w:val="16"/>
                    <w:szCs w:val="16"/>
                  </w:rPr>
                  <w:t>FACULTATEA DE GEOGRAFIE</w:t>
                </w:r>
              </w:p>
              <w:p w:rsidR="000C35EC" w:rsidRPr="00CE651F" w:rsidRDefault="000C35EC" w:rsidP="00995E5C">
                <w:pPr>
                  <w:contextualSpacing/>
                  <w:jc w:val="right"/>
                  <w:rPr>
                    <w:rFonts w:asciiTheme="majorHAnsi" w:hAnsiTheme="majorHAnsi" w:cstheme="minorHAnsi"/>
                    <w:color w:val="808080" w:themeColor="background1" w:themeShade="80"/>
                    <w:sz w:val="16"/>
                    <w:szCs w:val="16"/>
                  </w:rPr>
                </w:pPr>
                <w:r w:rsidRPr="00CE651F">
                  <w:rPr>
                    <w:rFonts w:asciiTheme="majorHAnsi" w:hAnsiTheme="majorHAnsi" w:cstheme="minorHAnsi"/>
                    <w:color w:val="808080" w:themeColor="background1" w:themeShade="80"/>
                    <w:sz w:val="16"/>
                    <w:szCs w:val="16"/>
                  </w:rPr>
                  <w:t xml:space="preserve">Str. Clinicilor nr. 5-7 </w:t>
                </w:r>
              </w:p>
              <w:p w:rsidR="000C35EC" w:rsidRPr="00CE651F" w:rsidRDefault="000C35EC" w:rsidP="00995E5C">
                <w:pPr>
                  <w:contextualSpacing/>
                  <w:jc w:val="right"/>
                  <w:rPr>
                    <w:rFonts w:asciiTheme="majorHAnsi" w:hAnsiTheme="majorHAnsi" w:cstheme="minorHAnsi"/>
                    <w:color w:val="808080" w:themeColor="background1" w:themeShade="80"/>
                    <w:sz w:val="16"/>
                    <w:szCs w:val="16"/>
                  </w:rPr>
                </w:pPr>
                <w:r w:rsidRPr="00CE651F">
                  <w:rPr>
                    <w:rFonts w:asciiTheme="majorHAnsi" w:hAnsiTheme="majorHAnsi" w:cstheme="minorHAnsi"/>
                    <w:color w:val="808080" w:themeColor="background1" w:themeShade="80"/>
                    <w:sz w:val="16"/>
                    <w:szCs w:val="16"/>
                  </w:rPr>
                  <w:t>Cluj-Napoca, 400006</w:t>
                </w:r>
              </w:p>
              <w:p w:rsidR="000C35EC" w:rsidRPr="00CE651F" w:rsidRDefault="000C35EC" w:rsidP="00995E5C">
                <w:pPr>
                  <w:spacing w:before="100" w:beforeAutospacing="1" w:after="100" w:afterAutospacing="1"/>
                  <w:contextualSpacing/>
                  <w:jc w:val="right"/>
                  <w:rPr>
                    <w:rFonts w:asciiTheme="majorHAnsi" w:hAnsiTheme="majorHAnsi" w:cstheme="minorHAnsi"/>
                    <w:color w:val="808080" w:themeColor="background1" w:themeShade="80"/>
                    <w:sz w:val="16"/>
                    <w:szCs w:val="16"/>
                  </w:rPr>
                </w:pPr>
                <w:r w:rsidRPr="00CE651F">
                  <w:rPr>
                    <w:rFonts w:asciiTheme="majorHAnsi" w:hAnsiTheme="majorHAnsi" w:cstheme="minorHAnsi"/>
                    <w:color w:val="808080" w:themeColor="background1" w:themeShade="80"/>
                    <w:sz w:val="16"/>
                    <w:szCs w:val="16"/>
                  </w:rPr>
                  <w:t>Tel: 0264-</w:t>
                </w:r>
                <w:r>
                  <w:rPr>
                    <w:rFonts w:asciiTheme="majorHAnsi" w:hAnsiTheme="majorHAnsi" w:cstheme="minorHAnsi"/>
                    <w:color w:val="808080" w:themeColor="background1" w:themeShade="80"/>
                    <w:sz w:val="16"/>
                    <w:szCs w:val="16"/>
                  </w:rPr>
                  <w:t>596116</w:t>
                </w:r>
              </w:p>
              <w:p w:rsidR="000C35EC" w:rsidRPr="00CE651F" w:rsidRDefault="000C35EC" w:rsidP="00995E5C">
                <w:pPr>
                  <w:spacing w:before="100" w:beforeAutospacing="1" w:after="100" w:afterAutospacing="1"/>
                  <w:contextualSpacing/>
                  <w:jc w:val="right"/>
                  <w:rPr>
                    <w:rFonts w:asciiTheme="majorHAnsi" w:hAnsiTheme="majorHAnsi" w:cstheme="minorHAnsi"/>
                    <w:color w:val="808080" w:themeColor="background1" w:themeShade="80"/>
                    <w:sz w:val="16"/>
                    <w:szCs w:val="16"/>
                  </w:rPr>
                </w:pPr>
                <w:r w:rsidRPr="00CE651F">
                  <w:rPr>
                    <w:rFonts w:asciiTheme="majorHAnsi" w:hAnsiTheme="majorHAnsi" w:cstheme="minorHAnsi"/>
                    <w:color w:val="808080" w:themeColor="background1" w:themeShade="80"/>
                    <w:sz w:val="16"/>
                    <w:szCs w:val="16"/>
                  </w:rPr>
                  <w:t>Fax: 0264-597988</w:t>
                </w:r>
              </w:p>
              <w:p w:rsidR="000C35EC" w:rsidRPr="00CE651F" w:rsidRDefault="00E404A0" w:rsidP="00995E5C">
                <w:pPr>
                  <w:spacing w:before="100" w:beforeAutospacing="1" w:after="100" w:afterAutospacing="1"/>
                  <w:contextualSpacing/>
                  <w:jc w:val="right"/>
                  <w:rPr>
                    <w:rFonts w:asciiTheme="majorHAnsi" w:hAnsiTheme="majorHAnsi" w:cstheme="minorHAnsi"/>
                    <w:sz w:val="16"/>
                    <w:szCs w:val="16"/>
                  </w:rPr>
                </w:pPr>
                <w:hyperlink r:id="rId2" w:history="1">
                  <w:r w:rsidR="000C35EC" w:rsidRPr="00CE651F">
                    <w:rPr>
                      <w:rStyle w:val="Hyperlink"/>
                      <w:rFonts w:asciiTheme="majorHAnsi" w:hAnsiTheme="majorHAnsi" w:cstheme="minorHAnsi"/>
                      <w:color w:val="auto"/>
                      <w:sz w:val="16"/>
                      <w:szCs w:val="16"/>
                      <w:u w:val="none"/>
                    </w:rPr>
                    <w:t>geogr@ubbcluj.ro</w:t>
                  </w:r>
                </w:hyperlink>
              </w:p>
              <w:p w:rsidR="000C35EC" w:rsidRPr="00CE651F" w:rsidRDefault="000C35EC" w:rsidP="00995E5C">
                <w:pPr>
                  <w:spacing w:before="100" w:beforeAutospacing="1" w:after="100" w:afterAutospacing="1"/>
                  <w:contextualSpacing/>
                  <w:jc w:val="right"/>
                  <w:rPr>
                    <w:rFonts w:asciiTheme="majorHAnsi" w:hAnsiTheme="majorHAnsi" w:cstheme="minorHAnsi"/>
                    <w:color w:val="808080" w:themeColor="background1" w:themeShade="80"/>
                    <w:sz w:val="16"/>
                    <w:szCs w:val="16"/>
                  </w:rPr>
                </w:pPr>
                <w:r w:rsidRPr="00CE651F">
                  <w:rPr>
                    <w:rFonts w:asciiTheme="majorHAnsi" w:hAnsiTheme="majorHAnsi" w:cstheme="minorHAnsi"/>
                    <w:color w:val="808080" w:themeColor="background1" w:themeShade="80"/>
                    <w:sz w:val="16"/>
                    <w:szCs w:val="16"/>
                  </w:rPr>
                  <w:t>https://geografie.ubbcluj.ro</w:t>
                </w:r>
              </w:p>
            </w:txbxContent>
          </v:textbox>
          <w10:wrap anchorx="margin"/>
        </v:shape>
      </w:pict>
    </w:r>
    <w:r w:rsidR="000C35EC">
      <w:rPr>
        <w:noProof/>
        <w:lang w:eastAsia="ro-RO"/>
      </w:rPr>
      <w:drawing>
        <wp:anchor distT="0" distB="0" distL="114300" distR="114300" simplePos="0" relativeHeight="251661312" behindDoc="0" locked="0" layoutInCell="1" allowOverlap="1">
          <wp:simplePos x="0" y="0"/>
          <wp:positionH relativeFrom="column">
            <wp:posOffset>5288915</wp:posOffset>
          </wp:positionH>
          <wp:positionV relativeFrom="paragraph">
            <wp:posOffset>220980</wp:posOffset>
          </wp:positionV>
          <wp:extent cx="685165" cy="685165"/>
          <wp:effectExtent l="0" t="0" r="635" b="635"/>
          <wp:wrapNone/>
          <wp:docPr id="238420970" name="Picture 238420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165" cy="685165"/>
                  </a:xfrm>
                  <a:prstGeom prst="rect">
                    <a:avLst/>
                  </a:prstGeom>
                  <a:noFill/>
                  <a:ln>
                    <a:noFill/>
                  </a:ln>
                </pic:spPr>
              </pic:pic>
            </a:graphicData>
          </a:graphic>
        </wp:anchor>
      </w:drawing>
    </w:r>
    <w:r w:rsidRPr="00E404A0">
      <w:rPr>
        <w:noProof/>
        <w:lang w:val="en-US" w:eastAsia="en-US"/>
      </w:rPr>
      <w:pict>
        <v:shape id="Text Box 1" o:spid="_x0000_s1028" type="#_x0000_t202" style="position:absolute;left:0;text-align:left;margin-left:279.65pt;margin-top:21.6pt;width:204.1pt;height:58.15pt;z-index:251657216;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" filled="f" stroked="f">
          <v:textbox>
            <w:txbxContent>
              <w:p w:rsidR="000C35EC" w:rsidRPr="005E6ECE" w:rsidRDefault="000C35EC" w:rsidP="0096430D">
                <w:pPr>
                  <w:spacing w:before="100" w:beforeAutospacing="1" w:after="100" w:afterAutospacing="1"/>
                  <w:contextualSpacing/>
                  <w:jc w:val="right"/>
                  <w:rPr>
                    <w:b/>
                    <w:color w:val="7F7F7F"/>
                  </w:rPr>
                </w:pPr>
              </w:p>
            </w:txbxContent>
          </v:textbox>
        </v:shape>
      </w:pict>
    </w:r>
    <w:r w:rsidR="000C35EC">
      <w:rPr>
        <w:noProof/>
        <w:lang w:eastAsia="ro-RO"/>
      </w:rPr>
      <w:drawing>
        <wp:anchor distT="0" distB="0" distL="114300" distR="114300" simplePos="0" relativeHeight="251659264" behindDoc="1" locked="0" layoutInCell="1" allowOverlap="1">
          <wp:simplePos x="0" y="0"/>
          <wp:positionH relativeFrom="column">
            <wp:posOffset>-206375</wp:posOffset>
          </wp:positionH>
          <wp:positionV relativeFrom="paragraph">
            <wp:posOffset>120650</wp:posOffset>
          </wp:positionV>
          <wp:extent cx="2324100" cy="1179195"/>
          <wp:effectExtent l="0" t="0" r="0" b="0"/>
          <wp:wrapTight wrapText="bothSides">
            <wp:wrapPolygon edited="0">
              <wp:start x="3364" y="2792"/>
              <wp:lineTo x="2302" y="4536"/>
              <wp:lineTo x="708" y="7677"/>
              <wp:lineTo x="708" y="9073"/>
              <wp:lineTo x="885" y="14656"/>
              <wp:lineTo x="3187" y="17796"/>
              <wp:lineTo x="3364" y="18494"/>
              <wp:lineTo x="5666" y="18494"/>
              <wp:lineTo x="13987" y="17796"/>
              <wp:lineTo x="18059" y="16750"/>
              <wp:lineTo x="18059" y="14656"/>
              <wp:lineTo x="20715" y="9073"/>
              <wp:lineTo x="21069" y="4885"/>
              <wp:lineTo x="18413" y="3838"/>
              <wp:lineTo x="5843" y="2792"/>
              <wp:lineTo x="3364" y="2792"/>
            </wp:wrapPolygon>
          </wp:wrapTight>
          <wp:docPr id="524902403" name="Picture 524902403" descr="Sigla ubb claudiopolitana_pt antent-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ubb claudiopolitana_pt antent-01"/>
                  <pic:cNvPicPr>
                    <a:picLocks noChangeAspect="1" noChangeArrowheads="1"/>
                  </pic:cNvPicPr>
                </pic:nvPicPr>
                <pic:blipFill>
                  <a:blip r:embed="rId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100" cy="1179195"/>
                  </a:xfrm>
                  <a:prstGeom prst="rect">
                    <a:avLst/>
                  </a:prstGeom>
                  <a:noFill/>
                </pic:spPr>
              </pic:pic>
            </a:graphicData>
          </a:graphic>
        </wp:anchor>
      </w:drawing>
    </w:r>
    <w:r w:rsidRPr="00E404A0">
      <w:rPr>
        <w:noProof/>
        <w:color w:val="000000"/>
        <w:lang w:val="en-US" w:eastAsia="en-US"/>
      </w:rPr>
      <w:pict>
        <v:line id="Straight Connector 3" o:spid="_x0000_s1030" style="position:absolute;left:0;text-align:left;flip:x;z-index:251658240;visibility:visible;mso-wrap-distance-top:-3e-5mm;mso-wrap-distance-bottom:-3e-5mm;mso-position-horizontal-relative:text;mso-position-vertical-relative:text;mso-width-relative:margin" from="57.7pt,76.05pt" to="477.25pt,7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" strokecolor="#7f7f7f [1612]">
          <o:lock v:ext="edit" shapetype="f"/>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35EC" w:rsidRDefault="00E404A0">
    <w:pPr>
      <w:pBdr>
        <w:top w:val="nil"/>
        <w:left w:val="nil"/>
        <w:bottom w:val="nil"/>
        <w:right w:val="nil"/>
        <w:between w:val="nil"/>
      </w:pBdr>
      <w:tabs>
        <w:tab w:val="center" w:pos="4680"/>
        <w:tab w:val="right" w:pos="9360"/>
      </w:tabs>
      <w:ind w:left="-1440"/>
      <w:rPr>
        <w:color w:val="000000"/>
      </w:rPr>
    </w:pPr>
    <w:r w:rsidRPr="00E404A0">
      <w:rPr>
        <w:noProof/>
        <w:lang w:val="en-US" w:eastAsia="en-US"/>
      </w:rPr>
      <w:pict>
        <v:shapetype id="_x0000_t202" coordsize="21600,21600" o:spt="202" path="m,l,21600r21600,l21600,xe">
          <v:stroke joinstyle="miter"/>
          <v:path gradientshapeok="t" o:connecttype="rect"/>
        </v:shapetype>
        <v:shape id="_x0000_s1029" type="#_x0000_t202" style="position:absolute;left:0;text-align:left;margin-left:279.65pt;margin-top:21.6pt;width:204.1pt;height:58.15pt;z-index:2516654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" filled="f" stroked="f">
          <v:textbox>
            <w:txbxContent>
              <w:p w:rsidR="000C35EC" w:rsidRPr="005E6ECE" w:rsidRDefault="000C35EC" w:rsidP="0096430D">
                <w:pPr>
                  <w:spacing w:before="100" w:beforeAutospacing="1" w:after="100" w:afterAutospacing="1"/>
                  <w:contextualSpacing/>
                  <w:jc w:val="right"/>
                  <w:rPr>
                    <w:b/>
                    <w:color w:val="7F7F7F"/>
                  </w:rPr>
                </w:pP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B5432"/>
    <w:multiLevelType w:val="hybridMultilevel"/>
    <w:tmpl w:val="96C22282"/>
    <w:lvl w:ilvl="0" w:tplc="0000002C">
      <w:numFmt w:val="bullet"/>
      <w:lvlText w:val="-"/>
      <w:lvlJc w:val="left"/>
      <w:pPr>
        <w:ind w:left="502" w:hanging="360"/>
      </w:pPr>
      <w:rPr>
        <w:rFonts w:ascii="Times New Roman" w:hAnsi="Times New Roman" w:cs="Times New Roman" w:hint="default"/>
      </w:rPr>
    </w:lvl>
    <w:lvl w:ilvl="1" w:tplc="04180003">
      <w:start w:val="1"/>
      <w:numFmt w:val="bullet"/>
      <w:lvlText w:val="o"/>
      <w:lvlJc w:val="left"/>
      <w:pPr>
        <w:ind w:left="1222" w:hanging="360"/>
      </w:pPr>
      <w:rPr>
        <w:rFonts w:ascii="Courier New" w:hAnsi="Courier New" w:cs="Courier New" w:hint="default"/>
      </w:rPr>
    </w:lvl>
    <w:lvl w:ilvl="2" w:tplc="04180005">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
    <w:nsid w:val="080E39F1"/>
    <w:multiLevelType w:val="hybridMultilevel"/>
    <w:tmpl w:val="4C9A464E"/>
    <w:lvl w:ilvl="0" w:tplc="0418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B6E39C9"/>
    <w:multiLevelType w:val="hybridMultilevel"/>
    <w:tmpl w:val="E41E02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E783698"/>
    <w:multiLevelType w:val="multilevel"/>
    <w:tmpl w:val="CF3A71C4"/>
    <w:lvl w:ilvl="0">
      <w:start w:val="2"/>
      <w:numFmt w:val="decimal"/>
      <w:lvlText w:val="%1"/>
      <w:lvlJc w:val="left"/>
      <w:pPr>
        <w:ind w:left="360" w:hanging="360"/>
      </w:pPr>
      <w:rPr>
        <w:rFonts w:hint="default"/>
      </w:rPr>
    </w:lvl>
    <w:lvl w:ilvl="1">
      <w:start w:val="1"/>
      <w:numFmt w:val="none"/>
      <w:lvlText w:val="2.6.1"/>
      <w:lvlJc w:val="left"/>
      <w:pPr>
        <w:ind w:left="360" w:hanging="360"/>
      </w:pPr>
      <w:rPr>
        <w:rFonts w:hint="default"/>
      </w:rPr>
    </w:lvl>
    <w:lvl w:ilvl="2">
      <w:start w:val="1"/>
      <w:numFmt w:val="decimal"/>
      <w:lvlText w:val="%1.6.%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FEA2EA2"/>
    <w:multiLevelType w:val="hybridMultilevel"/>
    <w:tmpl w:val="874AB612"/>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
    <w:nsid w:val="10EA0C9C"/>
    <w:multiLevelType w:val="hybridMultilevel"/>
    <w:tmpl w:val="AB543E8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121608A9"/>
    <w:multiLevelType w:val="multilevel"/>
    <w:tmpl w:val="EC68133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4E37CA0"/>
    <w:multiLevelType w:val="hybridMultilevel"/>
    <w:tmpl w:val="8EF001FA"/>
    <w:lvl w:ilvl="0" w:tplc="0000002C">
      <w:numFmt w:val="bullet"/>
      <w:lvlText w:val="-"/>
      <w:lvlJc w:val="left"/>
      <w:pPr>
        <w:ind w:left="502" w:hanging="360"/>
      </w:pPr>
      <w:rPr>
        <w:rFonts w:ascii="Times New Roman" w:hAnsi="Times New Roman" w:cs="Times New Roman"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8">
    <w:nsid w:val="1A5E3629"/>
    <w:multiLevelType w:val="hybridMultilevel"/>
    <w:tmpl w:val="F044DFF0"/>
    <w:lvl w:ilvl="0" w:tplc="04180001">
      <w:start w:val="1"/>
      <w:numFmt w:val="bullet"/>
      <w:lvlText w:val=""/>
      <w:lvlJc w:val="left"/>
      <w:pPr>
        <w:ind w:left="1571" w:hanging="360"/>
      </w:pPr>
      <w:rPr>
        <w:rFonts w:ascii="Symbol" w:hAnsi="Symbol" w:hint="default"/>
      </w:rPr>
    </w:lvl>
    <w:lvl w:ilvl="1" w:tplc="04180003" w:tentative="1">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9">
    <w:nsid w:val="20E1002A"/>
    <w:multiLevelType w:val="hybridMultilevel"/>
    <w:tmpl w:val="EDDEF800"/>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
    <w:nsid w:val="252F3192"/>
    <w:multiLevelType w:val="hybridMultilevel"/>
    <w:tmpl w:val="DF068A5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6AE23B1"/>
    <w:multiLevelType w:val="hybridMultilevel"/>
    <w:tmpl w:val="EB0E02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AD43206"/>
    <w:multiLevelType w:val="hybridMultilevel"/>
    <w:tmpl w:val="B9941AB0"/>
    <w:lvl w:ilvl="0" w:tplc="04180001">
      <w:start w:val="1"/>
      <w:numFmt w:val="bullet"/>
      <w:lvlText w:val=""/>
      <w:lvlJc w:val="left"/>
      <w:pPr>
        <w:ind w:left="1571" w:hanging="360"/>
      </w:pPr>
      <w:rPr>
        <w:rFonts w:ascii="Symbol" w:hAnsi="Symbol" w:hint="default"/>
      </w:rPr>
    </w:lvl>
    <w:lvl w:ilvl="1" w:tplc="04180003">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13">
    <w:nsid w:val="2C6D7F24"/>
    <w:multiLevelType w:val="hybridMultilevel"/>
    <w:tmpl w:val="AE4E7F0C"/>
    <w:lvl w:ilvl="0" w:tplc="04180001">
      <w:start w:val="1"/>
      <w:numFmt w:val="bullet"/>
      <w:lvlText w:val=""/>
      <w:lvlJc w:val="left"/>
      <w:pPr>
        <w:ind w:left="502" w:hanging="360"/>
      </w:pPr>
      <w:rPr>
        <w:rFonts w:ascii="Symbol" w:hAnsi="Symbol" w:hint="default"/>
      </w:rPr>
    </w:lvl>
    <w:lvl w:ilvl="1" w:tplc="04180003">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4">
    <w:nsid w:val="2D250D7D"/>
    <w:multiLevelType w:val="hybridMultilevel"/>
    <w:tmpl w:val="6504D0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F297FF7"/>
    <w:multiLevelType w:val="hybridMultilevel"/>
    <w:tmpl w:val="DAEC467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31676F35"/>
    <w:multiLevelType w:val="hybridMultilevel"/>
    <w:tmpl w:val="3604A1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1831970"/>
    <w:multiLevelType w:val="hybridMultilevel"/>
    <w:tmpl w:val="13DAE816"/>
    <w:lvl w:ilvl="0" w:tplc="0418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21748D0"/>
    <w:multiLevelType w:val="hybridMultilevel"/>
    <w:tmpl w:val="2FA66A8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24C5276"/>
    <w:multiLevelType w:val="multilevel"/>
    <w:tmpl w:val="727C9B0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341E3399"/>
    <w:multiLevelType w:val="hybridMultilevel"/>
    <w:tmpl w:val="7326E1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63A1D0A"/>
    <w:multiLevelType w:val="hybridMultilevel"/>
    <w:tmpl w:val="712E5D6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A6C0335"/>
    <w:multiLevelType w:val="hybridMultilevel"/>
    <w:tmpl w:val="5E344E7A"/>
    <w:lvl w:ilvl="0" w:tplc="04180001">
      <w:start w:val="1"/>
      <w:numFmt w:val="bullet"/>
      <w:lvlText w:val=""/>
      <w:lvlJc w:val="left"/>
      <w:pPr>
        <w:ind w:left="1571" w:hanging="360"/>
      </w:pPr>
      <w:rPr>
        <w:rFonts w:ascii="Symbol" w:hAnsi="Symbol" w:hint="default"/>
      </w:rPr>
    </w:lvl>
    <w:lvl w:ilvl="1" w:tplc="04180003" w:tentative="1">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23">
    <w:nsid w:val="3B32353C"/>
    <w:multiLevelType w:val="multilevel"/>
    <w:tmpl w:val="5EA0A5DC"/>
    <w:lvl w:ilvl="0">
      <w:start w:val="2"/>
      <w:numFmt w:val="decimal"/>
      <w:lvlText w:val="%1"/>
      <w:lvlJc w:val="left"/>
      <w:pPr>
        <w:ind w:left="360" w:hanging="360"/>
      </w:pPr>
      <w:rPr>
        <w:rFonts w:hint="default"/>
      </w:rPr>
    </w:lvl>
    <w:lvl w:ilvl="1">
      <w:start w:val="1"/>
      <w:numFmt w:val="none"/>
      <w:lvlText w:val="2.4 "/>
      <w:lvlJc w:val="left"/>
      <w:pPr>
        <w:ind w:left="360" w:hanging="360"/>
      </w:pPr>
      <w:rPr>
        <w:rFonts w:hint="default"/>
      </w:rPr>
    </w:lvl>
    <w:lvl w:ilvl="2">
      <w:start w:val="1"/>
      <w:numFmt w:val="decimal"/>
      <w:lvlText w:val="%1.4.%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1866E81"/>
    <w:multiLevelType w:val="hybridMultilevel"/>
    <w:tmpl w:val="542EF26E"/>
    <w:lvl w:ilvl="0" w:tplc="04180001">
      <w:start w:val="1"/>
      <w:numFmt w:val="bullet"/>
      <w:lvlText w:val=""/>
      <w:lvlJc w:val="left"/>
      <w:pPr>
        <w:ind w:left="1571" w:hanging="360"/>
      </w:pPr>
      <w:rPr>
        <w:rFonts w:ascii="Symbol" w:hAnsi="Symbol" w:hint="default"/>
      </w:rPr>
    </w:lvl>
    <w:lvl w:ilvl="1" w:tplc="04180003" w:tentative="1">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25">
    <w:nsid w:val="44A22EDE"/>
    <w:multiLevelType w:val="hybridMultilevel"/>
    <w:tmpl w:val="CE02DFD2"/>
    <w:lvl w:ilvl="0" w:tplc="04180001">
      <w:start w:val="1"/>
      <w:numFmt w:val="bullet"/>
      <w:lvlText w:val=""/>
      <w:lvlJc w:val="left"/>
      <w:pPr>
        <w:ind w:left="360" w:hanging="360"/>
      </w:pPr>
      <w:rPr>
        <w:rFonts w:ascii="Symbol" w:hAnsi="Symbol" w:hint="default"/>
      </w:rPr>
    </w:lvl>
    <w:lvl w:ilvl="1" w:tplc="E14CA698">
      <w:numFmt w:val="bullet"/>
      <w:lvlText w:val="•"/>
      <w:lvlJc w:val="left"/>
      <w:pPr>
        <w:ind w:left="1308" w:hanging="588"/>
      </w:pPr>
      <w:rPr>
        <w:rFonts w:ascii="Times New Roman" w:eastAsia="Cambria" w:hAnsi="Times New Roman" w:cs="Times New Roman"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6">
    <w:nsid w:val="45AB0539"/>
    <w:multiLevelType w:val="hybridMultilevel"/>
    <w:tmpl w:val="FF888A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46795BE2"/>
    <w:multiLevelType w:val="multilevel"/>
    <w:tmpl w:val="87740EF6"/>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287" w:hanging="720"/>
      </w:pPr>
      <w:rPr>
        <w:rFonts w:hint="default"/>
      </w:rPr>
    </w:lvl>
    <w:lvl w:ilvl="4">
      <w:start w:val="1"/>
      <w:numFmt w:val="decimal"/>
      <w:lvlText w:val="%1.%2.%3.%4.%5"/>
      <w:lvlJc w:val="left"/>
      <w:pPr>
        <w:ind w:left="1647"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7640B0C"/>
    <w:multiLevelType w:val="hybridMultilevel"/>
    <w:tmpl w:val="E5D00C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492C544F"/>
    <w:multiLevelType w:val="hybridMultilevel"/>
    <w:tmpl w:val="60CCCC44"/>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nsid w:val="50F1762E"/>
    <w:multiLevelType w:val="multilevel"/>
    <w:tmpl w:val="EC68133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519C0349"/>
    <w:multiLevelType w:val="hybridMultilevel"/>
    <w:tmpl w:val="7B5AA4EE"/>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571E6D23"/>
    <w:multiLevelType w:val="hybridMultilevel"/>
    <w:tmpl w:val="B5528290"/>
    <w:lvl w:ilvl="0" w:tplc="0418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18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nsid w:val="59F8403F"/>
    <w:multiLevelType w:val="hybridMultilevel"/>
    <w:tmpl w:val="EEFE3C78"/>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4">
    <w:nsid w:val="5A006A93"/>
    <w:multiLevelType w:val="hybridMultilevel"/>
    <w:tmpl w:val="C01A4D60"/>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373054D"/>
    <w:multiLevelType w:val="hybridMultilevel"/>
    <w:tmpl w:val="13A895D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7ED4A07"/>
    <w:multiLevelType w:val="hybridMultilevel"/>
    <w:tmpl w:val="611CF48E"/>
    <w:lvl w:ilvl="0" w:tplc="04180001">
      <w:start w:val="1"/>
      <w:numFmt w:val="bullet"/>
      <w:lvlText w:val=""/>
      <w:lvlJc w:val="left"/>
      <w:pPr>
        <w:ind w:left="1571" w:hanging="360"/>
      </w:pPr>
      <w:rPr>
        <w:rFonts w:ascii="Symbol" w:hAnsi="Symbol" w:hint="default"/>
      </w:rPr>
    </w:lvl>
    <w:lvl w:ilvl="1" w:tplc="04180003">
      <w:start w:val="1"/>
      <w:numFmt w:val="bullet"/>
      <w:lvlText w:val="o"/>
      <w:lvlJc w:val="left"/>
      <w:pPr>
        <w:ind w:left="2291" w:hanging="360"/>
      </w:pPr>
      <w:rPr>
        <w:rFonts w:ascii="Courier New" w:hAnsi="Courier New" w:cs="Courier New" w:hint="default"/>
      </w:rPr>
    </w:lvl>
    <w:lvl w:ilvl="2" w:tplc="04180005">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abstractNum w:abstractNumId="37">
    <w:nsid w:val="713B32DB"/>
    <w:multiLevelType w:val="hybridMultilevel"/>
    <w:tmpl w:val="566AAD02"/>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4D9716B"/>
    <w:multiLevelType w:val="hybridMultilevel"/>
    <w:tmpl w:val="BFE079B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4F53696"/>
    <w:multiLevelType w:val="multilevel"/>
    <w:tmpl w:val="AFB08762"/>
    <w:lvl w:ilvl="0">
      <w:start w:val="1"/>
      <w:numFmt w:val="decimal"/>
      <w:lvlText w:val="%1."/>
      <w:lvlJc w:val="left"/>
      <w:pPr>
        <w:ind w:left="928" w:hanging="360"/>
      </w:pPr>
      <w:rPr>
        <w:rFonts w:hint="default"/>
      </w:rPr>
    </w:lvl>
    <w:lvl w:ilvl="1">
      <w:start w:val="1"/>
      <w:numFmt w:val="decimal"/>
      <w:isLgl/>
      <w:lvlText w:val="%1.%2"/>
      <w:lvlJc w:val="left"/>
      <w:pPr>
        <w:ind w:left="928" w:hanging="360"/>
      </w:pPr>
      <w:rPr>
        <w:rFonts w:hint="default"/>
        <w:color w:val="000000" w:themeColor="text1"/>
      </w:rPr>
    </w:lvl>
    <w:lvl w:ilvl="2">
      <w:start w:val="1"/>
      <w:numFmt w:val="decimal"/>
      <w:isLgl/>
      <w:lvlText w:val="%1.%2.%3"/>
      <w:lvlJc w:val="left"/>
      <w:pPr>
        <w:ind w:left="1288" w:hanging="720"/>
      </w:pPr>
      <w:rPr>
        <w:rFonts w:hint="default"/>
        <w:b w:val="0"/>
        <w:bCs/>
      </w:rPr>
    </w:lvl>
    <w:lvl w:ilvl="3">
      <w:start w:val="1"/>
      <w:numFmt w:val="decimal"/>
      <w:isLgl/>
      <w:lvlText w:val="%1.%2.%3.%4"/>
      <w:lvlJc w:val="left"/>
      <w:pPr>
        <w:ind w:left="862"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40">
    <w:nsid w:val="7512781E"/>
    <w:multiLevelType w:val="hybridMultilevel"/>
    <w:tmpl w:val="C6B0CDAC"/>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1">
    <w:nsid w:val="77BE1546"/>
    <w:multiLevelType w:val="hybridMultilevel"/>
    <w:tmpl w:val="939422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789119DA"/>
    <w:multiLevelType w:val="hybridMultilevel"/>
    <w:tmpl w:val="1B58580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544201D2">
      <w:numFmt w:val="bullet"/>
      <w:lvlText w:val="•"/>
      <w:lvlJc w:val="left"/>
      <w:pPr>
        <w:ind w:left="2520" w:hanging="720"/>
      </w:pPr>
      <w:rPr>
        <w:rFonts w:ascii="Times New Roman" w:eastAsia="Calibri"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ACE1015"/>
    <w:multiLevelType w:val="hybridMultilevel"/>
    <w:tmpl w:val="55DA0F7A"/>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nsid w:val="7CA34DAA"/>
    <w:multiLevelType w:val="hybridMultilevel"/>
    <w:tmpl w:val="89506148"/>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39"/>
  </w:num>
  <w:num w:numId="2">
    <w:abstractNumId w:val="13"/>
  </w:num>
  <w:num w:numId="3">
    <w:abstractNumId w:val="0"/>
  </w:num>
  <w:num w:numId="4">
    <w:abstractNumId w:val="7"/>
  </w:num>
  <w:num w:numId="5">
    <w:abstractNumId w:val="33"/>
  </w:num>
  <w:num w:numId="6">
    <w:abstractNumId w:val="1"/>
  </w:num>
  <w:num w:numId="7">
    <w:abstractNumId w:val="14"/>
  </w:num>
  <w:num w:numId="8">
    <w:abstractNumId w:val="41"/>
  </w:num>
  <w:num w:numId="9">
    <w:abstractNumId w:val="28"/>
  </w:num>
  <w:num w:numId="10">
    <w:abstractNumId w:val="20"/>
  </w:num>
  <w:num w:numId="11">
    <w:abstractNumId w:val="25"/>
  </w:num>
  <w:num w:numId="12">
    <w:abstractNumId w:val="15"/>
  </w:num>
  <w:num w:numId="13">
    <w:abstractNumId w:val="16"/>
  </w:num>
  <w:num w:numId="14">
    <w:abstractNumId w:val="36"/>
  </w:num>
  <w:num w:numId="15">
    <w:abstractNumId w:val="9"/>
  </w:num>
  <w:num w:numId="16">
    <w:abstractNumId w:val="38"/>
  </w:num>
  <w:num w:numId="17">
    <w:abstractNumId w:val="17"/>
  </w:num>
  <w:num w:numId="18">
    <w:abstractNumId w:val="4"/>
  </w:num>
  <w:num w:numId="19">
    <w:abstractNumId w:val="24"/>
  </w:num>
  <w:num w:numId="20">
    <w:abstractNumId w:val="8"/>
  </w:num>
  <w:num w:numId="21">
    <w:abstractNumId w:val="21"/>
  </w:num>
  <w:num w:numId="22">
    <w:abstractNumId w:val="12"/>
  </w:num>
  <w:num w:numId="23">
    <w:abstractNumId w:val="10"/>
  </w:num>
  <w:num w:numId="24">
    <w:abstractNumId w:val="22"/>
  </w:num>
  <w:num w:numId="25">
    <w:abstractNumId w:val="26"/>
  </w:num>
  <w:num w:numId="26">
    <w:abstractNumId w:val="11"/>
  </w:num>
  <w:num w:numId="27">
    <w:abstractNumId w:val="18"/>
  </w:num>
  <w:num w:numId="28">
    <w:abstractNumId w:val="42"/>
  </w:num>
  <w:num w:numId="29">
    <w:abstractNumId w:val="32"/>
  </w:num>
  <w:num w:numId="30">
    <w:abstractNumId w:val="5"/>
  </w:num>
  <w:num w:numId="31">
    <w:abstractNumId w:val="27"/>
  </w:num>
  <w:num w:numId="32">
    <w:abstractNumId w:val="6"/>
  </w:num>
  <w:num w:numId="33">
    <w:abstractNumId w:val="30"/>
  </w:num>
  <w:num w:numId="34">
    <w:abstractNumId w:val="19"/>
  </w:num>
  <w:num w:numId="35">
    <w:abstractNumId w:val="23"/>
  </w:num>
  <w:num w:numId="36">
    <w:abstractNumId w:val="3"/>
  </w:num>
  <w:num w:numId="37">
    <w:abstractNumId w:val="40"/>
  </w:num>
  <w:num w:numId="38">
    <w:abstractNumId w:val="43"/>
  </w:num>
  <w:num w:numId="39">
    <w:abstractNumId w:val="2"/>
  </w:num>
  <w:num w:numId="40">
    <w:abstractNumId w:val="29"/>
  </w:num>
  <w:num w:numId="41">
    <w:abstractNumId w:val="37"/>
  </w:num>
  <w:num w:numId="42">
    <w:abstractNumId w:val="44"/>
  </w:num>
  <w:num w:numId="43">
    <w:abstractNumId w:val="31"/>
  </w:num>
  <w:num w:numId="44">
    <w:abstractNumId w:val="34"/>
  </w:num>
  <w:num w:numId="45">
    <w:abstractNumId w:val="35"/>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hdrShapeDefaults>
    <o:shapedefaults v:ext="edit" spidmax="6146"/>
    <o:shapelayout v:ext="edit">
      <o:idmap v:ext="edit" data="1"/>
    </o:shapelayout>
  </w:hdrShapeDefaults>
  <w:footnotePr>
    <w:footnote w:id="0"/>
    <w:footnote w:id="1"/>
  </w:footnotePr>
  <w:endnotePr>
    <w:endnote w:id="0"/>
    <w:endnote w:id="1"/>
  </w:endnotePr>
  <w:compat/>
  <w:rsids>
    <w:rsidRoot w:val="00D95508"/>
    <w:rsid w:val="000008F9"/>
    <w:rsid w:val="0000148D"/>
    <w:rsid w:val="000025D9"/>
    <w:rsid w:val="00003A28"/>
    <w:rsid w:val="000041E6"/>
    <w:rsid w:val="00005256"/>
    <w:rsid w:val="00006164"/>
    <w:rsid w:val="000125D3"/>
    <w:rsid w:val="00012BC0"/>
    <w:rsid w:val="000145E8"/>
    <w:rsid w:val="00014B03"/>
    <w:rsid w:val="000176A5"/>
    <w:rsid w:val="00022FD5"/>
    <w:rsid w:val="00024C43"/>
    <w:rsid w:val="00025A45"/>
    <w:rsid w:val="000277F4"/>
    <w:rsid w:val="00027F79"/>
    <w:rsid w:val="0003258D"/>
    <w:rsid w:val="00033B29"/>
    <w:rsid w:val="00033FEE"/>
    <w:rsid w:val="0003504A"/>
    <w:rsid w:val="00035D06"/>
    <w:rsid w:val="000444BB"/>
    <w:rsid w:val="00044562"/>
    <w:rsid w:val="000449E9"/>
    <w:rsid w:val="000452E2"/>
    <w:rsid w:val="00046B14"/>
    <w:rsid w:val="00046C8D"/>
    <w:rsid w:val="0005380A"/>
    <w:rsid w:val="00053E9A"/>
    <w:rsid w:val="000556E7"/>
    <w:rsid w:val="0005730A"/>
    <w:rsid w:val="00057CCA"/>
    <w:rsid w:val="00061D7E"/>
    <w:rsid w:val="0006289D"/>
    <w:rsid w:val="00062991"/>
    <w:rsid w:val="00067E6E"/>
    <w:rsid w:val="00071EB1"/>
    <w:rsid w:val="00076025"/>
    <w:rsid w:val="00076F26"/>
    <w:rsid w:val="00081602"/>
    <w:rsid w:val="00082A25"/>
    <w:rsid w:val="00083BC5"/>
    <w:rsid w:val="00084013"/>
    <w:rsid w:val="00090020"/>
    <w:rsid w:val="000913ED"/>
    <w:rsid w:val="00097F08"/>
    <w:rsid w:val="000A0DD8"/>
    <w:rsid w:val="000A113C"/>
    <w:rsid w:val="000A18FB"/>
    <w:rsid w:val="000A1C28"/>
    <w:rsid w:val="000A1D01"/>
    <w:rsid w:val="000A6859"/>
    <w:rsid w:val="000B3FE3"/>
    <w:rsid w:val="000B4B4E"/>
    <w:rsid w:val="000B5801"/>
    <w:rsid w:val="000C0661"/>
    <w:rsid w:val="000C095A"/>
    <w:rsid w:val="000C2356"/>
    <w:rsid w:val="000C2861"/>
    <w:rsid w:val="000C337D"/>
    <w:rsid w:val="000C35EC"/>
    <w:rsid w:val="000C6493"/>
    <w:rsid w:val="000C6588"/>
    <w:rsid w:val="000C7F8C"/>
    <w:rsid w:val="000D11A5"/>
    <w:rsid w:val="000D1991"/>
    <w:rsid w:val="000D2BA7"/>
    <w:rsid w:val="000D3897"/>
    <w:rsid w:val="000D3D23"/>
    <w:rsid w:val="000D4370"/>
    <w:rsid w:val="000E21D4"/>
    <w:rsid w:val="000E28C2"/>
    <w:rsid w:val="000E4311"/>
    <w:rsid w:val="000E441E"/>
    <w:rsid w:val="000E6595"/>
    <w:rsid w:val="000F0A92"/>
    <w:rsid w:val="000F369B"/>
    <w:rsid w:val="000F3EE4"/>
    <w:rsid w:val="000F4643"/>
    <w:rsid w:val="000F6B88"/>
    <w:rsid w:val="000F6CF0"/>
    <w:rsid w:val="000F7159"/>
    <w:rsid w:val="00102550"/>
    <w:rsid w:val="001054CB"/>
    <w:rsid w:val="00106DB4"/>
    <w:rsid w:val="00107FD9"/>
    <w:rsid w:val="00113B89"/>
    <w:rsid w:val="00114417"/>
    <w:rsid w:val="0011449B"/>
    <w:rsid w:val="001154C9"/>
    <w:rsid w:val="00122BD9"/>
    <w:rsid w:val="00123BC2"/>
    <w:rsid w:val="001273E1"/>
    <w:rsid w:val="00130168"/>
    <w:rsid w:val="0013242B"/>
    <w:rsid w:val="00133D1D"/>
    <w:rsid w:val="00137486"/>
    <w:rsid w:val="0014153B"/>
    <w:rsid w:val="00142182"/>
    <w:rsid w:val="001427F3"/>
    <w:rsid w:val="00146CB4"/>
    <w:rsid w:val="001478D6"/>
    <w:rsid w:val="001504D8"/>
    <w:rsid w:val="001517CF"/>
    <w:rsid w:val="0015201D"/>
    <w:rsid w:val="00154030"/>
    <w:rsid w:val="001543F9"/>
    <w:rsid w:val="00155120"/>
    <w:rsid w:val="001556FF"/>
    <w:rsid w:val="0015707C"/>
    <w:rsid w:val="001636E9"/>
    <w:rsid w:val="001652E6"/>
    <w:rsid w:val="001654C5"/>
    <w:rsid w:val="00172215"/>
    <w:rsid w:val="00172643"/>
    <w:rsid w:val="00172C63"/>
    <w:rsid w:val="00177D52"/>
    <w:rsid w:val="001809D7"/>
    <w:rsid w:val="001831AA"/>
    <w:rsid w:val="00186B4D"/>
    <w:rsid w:val="00186D21"/>
    <w:rsid w:val="00190D6E"/>
    <w:rsid w:val="001941F1"/>
    <w:rsid w:val="001953DF"/>
    <w:rsid w:val="00196F7A"/>
    <w:rsid w:val="001A01DD"/>
    <w:rsid w:val="001A21FF"/>
    <w:rsid w:val="001A2F76"/>
    <w:rsid w:val="001A563B"/>
    <w:rsid w:val="001A5958"/>
    <w:rsid w:val="001A60CC"/>
    <w:rsid w:val="001A65B3"/>
    <w:rsid w:val="001B06D9"/>
    <w:rsid w:val="001B19BC"/>
    <w:rsid w:val="001B36AB"/>
    <w:rsid w:val="001B7A75"/>
    <w:rsid w:val="001C1E1E"/>
    <w:rsid w:val="001C297A"/>
    <w:rsid w:val="001C3D44"/>
    <w:rsid w:val="001C51D3"/>
    <w:rsid w:val="001C56C1"/>
    <w:rsid w:val="001C7D18"/>
    <w:rsid w:val="001D1629"/>
    <w:rsid w:val="001D4B5D"/>
    <w:rsid w:val="001D72A6"/>
    <w:rsid w:val="001D7955"/>
    <w:rsid w:val="001E1162"/>
    <w:rsid w:val="001E4597"/>
    <w:rsid w:val="001E56A0"/>
    <w:rsid w:val="001E5EDE"/>
    <w:rsid w:val="001E6CA7"/>
    <w:rsid w:val="001F045B"/>
    <w:rsid w:val="001F4B65"/>
    <w:rsid w:val="001F5427"/>
    <w:rsid w:val="001F5A74"/>
    <w:rsid w:val="001F5B04"/>
    <w:rsid w:val="002017CB"/>
    <w:rsid w:val="0020356E"/>
    <w:rsid w:val="00206621"/>
    <w:rsid w:val="002110A5"/>
    <w:rsid w:val="002121EC"/>
    <w:rsid w:val="00215307"/>
    <w:rsid w:val="002173B5"/>
    <w:rsid w:val="002245A7"/>
    <w:rsid w:val="00224F60"/>
    <w:rsid w:val="002254F3"/>
    <w:rsid w:val="00227549"/>
    <w:rsid w:val="00231717"/>
    <w:rsid w:val="00235677"/>
    <w:rsid w:val="00237BC9"/>
    <w:rsid w:val="0024112F"/>
    <w:rsid w:val="00241152"/>
    <w:rsid w:val="00242FA6"/>
    <w:rsid w:val="0024398F"/>
    <w:rsid w:val="00243E0E"/>
    <w:rsid w:val="00244BF4"/>
    <w:rsid w:val="00245A62"/>
    <w:rsid w:val="00250CBA"/>
    <w:rsid w:val="00250DE6"/>
    <w:rsid w:val="00251059"/>
    <w:rsid w:val="00252CD1"/>
    <w:rsid w:val="00253470"/>
    <w:rsid w:val="002554A0"/>
    <w:rsid w:val="002570C7"/>
    <w:rsid w:val="00257ECB"/>
    <w:rsid w:val="00261F69"/>
    <w:rsid w:val="0026282A"/>
    <w:rsid w:val="00263E63"/>
    <w:rsid w:val="002649A9"/>
    <w:rsid w:val="00264F1E"/>
    <w:rsid w:val="00267AF4"/>
    <w:rsid w:val="0027217D"/>
    <w:rsid w:val="00273440"/>
    <w:rsid w:val="00275496"/>
    <w:rsid w:val="002777FD"/>
    <w:rsid w:val="0028053E"/>
    <w:rsid w:val="00281CA7"/>
    <w:rsid w:val="00282899"/>
    <w:rsid w:val="00282A14"/>
    <w:rsid w:val="00283ED6"/>
    <w:rsid w:val="00284A11"/>
    <w:rsid w:val="00290C7E"/>
    <w:rsid w:val="00293379"/>
    <w:rsid w:val="002936CE"/>
    <w:rsid w:val="002939AA"/>
    <w:rsid w:val="00294658"/>
    <w:rsid w:val="00294C07"/>
    <w:rsid w:val="002A3327"/>
    <w:rsid w:val="002B200A"/>
    <w:rsid w:val="002B4168"/>
    <w:rsid w:val="002B46EA"/>
    <w:rsid w:val="002B59A3"/>
    <w:rsid w:val="002C1BC2"/>
    <w:rsid w:val="002C3E2C"/>
    <w:rsid w:val="002C4A06"/>
    <w:rsid w:val="002C5EF7"/>
    <w:rsid w:val="002C625F"/>
    <w:rsid w:val="002C6443"/>
    <w:rsid w:val="002C77F9"/>
    <w:rsid w:val="002D350D"/>
    <w:rsid w:val="002D736F"/>
    <w:rsid w:val="002D7717"/>
    <w:rsid w:val="002E08BA"/>
    <w:rsid w:val="002E11F6"/>
    <w:rsid w:val="002E17C0"/>
    <w:rsid w:val="002E4A27"/>
    <w:rsid w:val="002E5557"/>
    <w:rsid w:val="002E77C4"/>
    <w:rsid w:val="002E7D4C"/>
    <w:rsid w:val="002F09F5"/>
    <w:rsid w:val="002F1273"/>
    <w:rsid w:val="002F1F31"/>
    <w:rsid w:val="002F29A2"/>
    <w:rsid w:val="002F40B8"/>
    <w:rsid w:val="002F5029"/>
    <w:rsid w:val="002F67C1"/>
    <w:rsid w:val="0030208C"/>
    <w:rsid w:val="00303408"/>
    <w:rsid w:val="0030689B"/>
    <w:rsid w:val="00315B23"/>
    <w:rsid w:val="00316011"/>
    <w:rsid w:val="00316257"/>
    <w:rsid w:val="00316D22"/>
    <w:rsid w:val="00324BF2"/>
    <w:rsid w:val="0033244B"/>
    <w:rsid w:val="0033463E"/>
    <w:rsid w:val="00334A2E"/>
    <w:rsid w:val="00334BF6"/>
    <w:rsid w:val="003352A7"/>
    <w:rsid w:val="00340D5B"/>
    <w:rsid w:val="00343555"/>
    <w:rsid w:val="00343AAA"/>
    <w:rsid w:val="00344885"/>
    <w:rsid w:val="003449A0"/>
    <w:rsid w:val="0034714A"/>
    <w:rsid w:val="00347570"/>
    <w:rsid w:val="003504F7"/>
    <w:rsid w:val="0035168A"/>
    <w:rsid w:val="003517D0"/>
    <w:rsid w:val="00351C35"/>
    <w:rsid w:val="00351D0C"/>
    <w:rsid w:val="00352711"/>
    <w:rsid w:val="00352D3F"/>
    <w:rsid w:val="00353959"/>
    <w:rsid w:val="00355AC6"/>
    <w:rsid w:val="00356A39"/>
    <w:rsid w:val="00357A1C"/>
    <w:rsid w:val="00360EEF"/>
    <w:rsid w:val="00361F91"/>
    <w:rsid w:val="00363088"/>
    <w:rsid w:val="00367806"/>
    <w:rsid w:val="00370590"/>
    <w:rsid w:val="00370DB8"/>
    <w:rsid w:val="003711C0"/>
    <w:rsid w:val="003729EA"/>
    <w:rsid w:val="003737FF"/>
    <w:rsid w:val="0037647B"/>
    <w:rsid w:val="00377777"/>
    <w:rsid w:val="0038278E"/>
    <w:rsid w:val="00382C83"/>
    <w:rsid w:val="00387A23"/>
    <w:rsid w:val="0039259B"/>
    <w:rsid w:val="00392764"/>
    <w:rsid w:val="00393A1F"/>
    <w:rsid w:val="00396E59"/>
    <w:rsid w:val="003973F5"/>
    <w:rsid w:val="003975C1"/>
    <w:rsid w:val="003A49D2"/>
    <w:rsid w:val="003B2443"/>
    <w:rsid w:val="003B545D"/>
    <w:rsid w:val="003B7076"/>
    <w:rsid w:val="003B7847"/>
    <w:rsid w:val="003C0CCE"/>
    <w:rsid w:val="003C2749"/>
    <w:rsid w:val="003C36A1"/>
    <w:rsid w:val="003C3C98"/>
    <w:rsid w:val="003C79B7"/>
    <w:rsid w:val="003D264C"/>
    <w:rsid w:val="003D3898"/>
    <w:rsid w:val="003D5276"/>
    <w:rsid w:val="003D78B6"/>
    <w:rsid w:val="003E1092"/>
    <w:rsid w:val="003E5463"/>
    <w:rsid w:val="003E60C6"/>
    <w:rsid w:val="003E6AF0"/>
    <w:rsid w:val="003E7A98"/>
    <w:rsid w:val="003F4263"/>
    <w:rsid w:val="003F638F"/>
    <w:rsid w:val="003F7464"/>
    <w:rsid w:val="003F7551"/>
    <w:rsid w:val="0040108D"/>
    <w:rsid w:val="00406683"/>
    <w:rsid w:val="0040679E"/>
    <w:rsid w:val="00411D9B"/>
    <w:rsid w:val="00412138"/>
    <w:rsid w:val="00414D80"/>
    <w:rsid w:val="00415D31"/>
    <w:rsid w:val="004179D8"/>
    <w:rsid w:val="00417F74"/>
    <w:rsid w:val="004203DD"/>
    <w:rsid w:val="0042152C"/>
    <w:rsid w:val="00421AA5"/>
    <w:rsid w:val="00421C79"/>
    <w:rsid w:val="0042365A"/>
    <w:rsid w:val="00424B61"/>
    <w:rsid w:val="00425C54"/>
    <w:rsid w:val="00426241"/>
    <w:rsid w:val="00426912"/>
    <w:rsid w:val="00430A13"/>
    <w:rsid w:val="00430BB6"/>
    <w:rsid w:val="00430FDA"/>
    <w:rsid w:val="0043357F"/>
    <w:rsid w:val="00433CE8"/>
    <w:rsid w:val="00441C1B"/>
    <w:rsid w:val="00442359"/>
    <w:rsid w:val="004433FA"/>
    <w:rsid w:val="004450F4"/>
    <w:rsid w:val="00445AB2"/>
    <w:rsid w:val="004468F4"/>
    <w:rsid w:val="00446BAF"/>
    <w:rsid w:val="00447DE7"/>
    <w:rsid w:val="0045175E"/>
    <w:rsid w:val="00451A4E"/>
    <w:rsid w:val="004529B1"/>
    <w:rsid w:val="004529BD"/>
    <w:rsid w:val="004532E8"/>
    <w:rsid w:val="0045349F"/>
    <w:rsid w:val="00453AFA"/>
    <w:rsid w:val="00454F11"/>
    <w:rsid w:val="0045612F"/>
    <w:rsid w:val="00456508"/>
    <w:rsid w:val="0046206F"/>
    <w:rsid w:val="0046261B"/>
    <w:rsid w:val="00464317"/>
    <w:rsid w:val="00464E5C"/>
    <w:rsid w:val="00464E6B"/>
    <w:rsid w:val="0047248D"/>
    <w:rsid w:val="0048095A"/>
    <w:rsid w:val="0048110C"/>
    <w:rsid w:val="00483FB4"/>
    <w:rsid w:val="00491B63"/>
    <w:rsid w:val="004923A0"/>
    <w:rsid w:val="00494D86"/>
    <w:rsid w:val="004974EA"/>
    <w:rsid w:val="004A0B61"/>
    <w:rsid w:val="004A415E"/>
    <w:rsid w:val="004A5D04"/>
    <w:rsid w:val="004A6B41"/>
    <w:rsid w:val="004A6CA2"/>
    <w:rsid w:val="004A7F6D"/>
    <w:rsid w:val="004B11F4"/>
    <w:rsid w:val="004B2001"/>
    <w:rsid w:val="004B7E35"/>
    <w:rsid w:val="004B7FED"/>
    <w:rsid w:val="004C2C7E"/>
    <w:rsid w:val="004C2FE7"/>
    <w:rsid w:val="004C41CA"/>
    <w:rsid w:val="004C4A81"/>
    <w:rsid w:val="004C6E25"/>
    <w:rsid w:val="004C7006"/>
    <w:rsid w:val="004D21C1"/>
    <w:rsid w:val="004D4C7E"/>
    <w:rsid w:val="004D5368"/>
    <w:rsid w:val="004E28A1"/>
    <w:rsid w:val="004E3113"/>
    <w:rsid w:val="004F05CB"/>
    <w:rsid w:val="004F10BE"/>
    <w:rsid w:val="004F2D7E"/>
    <w:rsid w:val="004F3D3F"/>
    <w:rsid w:val="004F4CB8"/>
    <w:rsid w:val="00510230"/>
    <w:rsid w:val="0051041B"/>
    <w:rsid w:val="005107B2"/>
    <w:rsid w:val="0051468A"/>
    <w:rsid w:val="00514FC0"/>
    <w:rsid w:val="005200FD"/>
    <w:rsid w:val="00521489"/>
    <w:rsid w:val="005224FD"/>
    <w:rsid w:val="00522EBC"/>
    <w:rsid w:val="00523BB4"/>
    <w:rsid w:val="0052459E"/>
    <w:rsid w:val="005314BC"/>
    <w:rsid w:val="00532411"/>
    <w:rsid w:val="0053410A"/>
    <w:rsid w:val="0053511A"/>
    <w:rsid w:val="005418D7"/>
    <w:rsid w:val="00543145"/>
    <w:rsid w:val="00543699"/>
    <w:rsid w:val="005467C2"/>
    <w:rsid w:val="00546CF3"/>
    <w:rsid w:val="005513E9"/>
    <w:rsid w:val="005514E1"/>
    <w:rsid w:val="005539ED"/>
    <w:rsid w:val="00555CF8"/>
    <w:rsid w:val="00557A51"/>
    <w:rsid w:val="00561B75"/>
    <w:rsid w:val="005626C6"/>
    <w:rsid w:val="00562B61"/>
    <w:rsid w:val="0056438A"/>
    <w:rsid w:val="005746E8"/>
    <w:rsid w:val="005763B9"/>
    <w:rsid w:val="0058010A"/>
    <w:rsid w:val="00580867"/>
    <w:rsid w:val="00581A92"/>
    <w:rsid w:val="0058517D"/>
    <w:rsid w:val="00585EF9"/>
    <w:rsid w:val="00596CC6"/>
    <w:rsid w:val="00596EA4"/>
    <w:rsid w:val="00597BD9"/>
    <w:rsid w:val="005A18A2"/>
    <w:rsid w:val="005A2A51"/>
    <w:rsid w:val="005A3EAC"/>
    <w:rsid w:val="005A5BA8"/>
    <w:rsid w:val="005B0CC8"/>
    <w:rsid w:val="005B203D"/>
    <w:rsid w:val="005B269F"/>
    <w:rsid w:val="005B2B3C"/>
    <w:rsid w:val="005B2D89"/>
    <w:rsid w:val="005B3EBE"/>
    <w:rsid w:val="005C552B"/>
    <w:rsid w:val="005C5E98"/>
    <w:rsid w:val="005D1D05"/>
    <w:rsid w:val="005D3B3B"/>
    <w:rsid w:val="005D69AA"/>
    <w:rsid w:val="005E0F91"/>
    <w:rsid w:val="005E27A5"/>
    <w:rsid w:val="005E47AF"/>
    <w:rsid w:val="005E5996"/>
    <w:rsid w:val="005E68DB"/>
    <w:rsid w:val="005E7448"/>
    <w:rsid w:val="005E79A0"/>
    <w:rsid w:val="005F38E1"/>
    <w:rsid w:val="005F3FFA"/>
    <w:rsid w:val="005F49EC"/>
    <w:rsid w:val="005F65CC"/>
    <w:rsid w:val="005F6FCC"/>
    <w:rsid w:val="00603C99"/>
    <w:rsid w:val="0060792A"/>
    <w:rsid w:val="00607AD2"/>
    <w:rsid w:val="006103D8"/>
    <w:rsid w:val="00610CB7"/>
    <w:rsid w:val="0061101D"/>
    <w:rsid w:val="0061121D"/>
    <w:rsid w:val="00611712"/>
    <w:rsid w:val="00611B99"/>
    <w:rsid w:val="00613AC7"/>
    <w:rsid w:val="00617476"/>
    <w:rsid w:val="00617F18"/>
    <w:rsid w:val="00627884"/>
    <w:rsid w:val="0063008A"/>
    <w:rsid w:val="00632E52"/>
    <w:rsid w:val="00632E8B"/>
    <w:rsid w:val="006344CB"/>
    <w:rsid w:val="00637D1A"/>
    <w:rsid w:val="00645120"/>
    <w:rsid w:val="00645321"/>
    <w:rsid w:val="006460AF"/>
    <w:rsid w:val="0065248B"/>
    <w:rsid w:val="006525A7"/>
    <w:rsid w:val="006536FB"/>
    <w:rsid w:val="00654E65"/>
    <w:rsid w:val="00655F92"/>
    <w:rsid w:val="00656213"/>
    <w:rsid w:val="00660143"/>
    <w:rsid w:val="006608D2"/>
    <w:rsid w:val="00664342"/>
    <w:rsid w:val="006676DB"/>
    <w:rsid w:val="00670370"/>
    <w:rsid w:val="00674B60"/>
    <w:rsid w:val="00675EEC"/>
    <w:rsid w:val="006760E1"/>
    <w:rsid w:val="00677168"/>
    <w:rsid w:val="00680162"/>
    <w:rsid w:val="0068129E"/>
    <w:rsid w:val="0068282D"/>
    <w:rsid w:val="00682D86"/>
    <w:rsid w:val="006830AB"/>
    <w:rsid w:val="00686780"/>
    <w:rsid w:val="00686EDF"/>
    <w:rsid w:val="006902FB"/>
    <w:rsid w:val="00692013"/>
    <w:rsid w:val="00692A52"/>
    <w:rsid w:val="00693587"/>
    <w:rsid w:val="00693E6E"/>
    <w:rsid w:val="00695DCD"/>
    <w:rsid w:val="006967C7"/>
    <w:rsid w:val="0069695C"/>
    <w:rsid w:val="00697129"/>
    <w:rsid w:val="006A040C"/>
    <w:rsid w:val="006A288B"/>
    <w:rsid w:val="006A2F2F"/>
    <w:rsid w:val="006A3B3A"/>
    <w:rsid w:val="006A4212"/>
    <w:rsid w:val="006A5205"/>
    <w:rsid w:val="006B26C7"/>
    <w:rsid w:val="006B3CDA"/>
    <w:rsid w:val="006B5B5B"/>
    <w:rsid w:val="006C119C"/>
    <w:rsid w:val="006C1AA3"/>
    <w:rsid w:val="006C748F"/>
    <w:rsid w:val="006D13E8"/>
    <w:rsid w:val="006D2B84"/>
    <w:rsid w:val="006D3922"/>
    <w:rsid w:val="006D61ED"/>
    <w:rsid w:val="006D7CE5"/>
    <w:rsid w:val="006E15B9"/>
    <w:rsid w:val="006E3862"/>
    <w:rsid w:val="006E39E8"/>
    <w:rsid w:val="006E7266"/>
    <w:rsid w:val="006F0F3A"/>
    <w:rsid w:val="006F12FF"/>
    <w:rsid w:val="006F3F78"/>
    <w:rsid w:val="006F4125"/>
    <w:rsid w:val="006F4777"/>
    <w:rsid w:val="006F4D77"/>
    <w:rsid w:val="006F6BD0"/>
    <w:rsid w:val="00700533"/>
    <w:rsid w:val="007010AA"/>
    <w:rsid w:val="00703666"/>
    <w:rsid w:val="00706774"/>
    <w:rsid w:val="0070758C"/>
    <w:rsid w:val="00711544"/>
    <w:rsid w:val="00711913"/>
    <w:rsid w:val="00712082"/>
    <w:rsid w:val="00713369"/>
    <w:rsid w:val="007136ED"/>
    <w:rsid w:val="0071380D"/>
    <w:rsid w:val="00714A6B"/>
    <w:rsid w:val="00714B7F"/>
    <w:rsid w:val="00717716"/>
    <w:rsid w:val="00723EEF"/>
    <w:rsid w:val="007244E0"/>
    <w:rsid w:val="00724F6A"/>
    <w:rsid w:val="00731C53"/>
    <w:rsid w:val="00731C90"/>
    <w:rsid w:val="0073440A"/>
    <w:rsid w:val="00736C38"/>
    <w:rsid w:val="0073732C"/>
    <w:rsid w:val="00740C16"/>
    <w:rsid w:val="007416C3"/>
    <w:rsid w:val="00742412"/>
    <w:rsid w:val="0074329C"/>
    <w:rsid w:val="00743CCF"/>
    <w:rsid w:val="00743DA2"/>
    <w:rsid w:val="00744359"/>
    <w:rsid w:val="007461DE"/>
    <w:rsid w:val="0074694A"/>
    <w:rsid w:val="00747F9D"/>
    <w:rsid w:val="007516E3"/>
    <w:rsid w:val="0075456A"/>
    <w:rsid w:val="00760CF6"/>
    <w:rsid w:val="0076216F"/>
    <w:rsid w:val="00762823"/>
    <w:rsid w:val="0076472E"/>
    <w:rsid w:val="00767B20"/>
    <w:rsid w:val="00767B40"/>
    <w:rsid w:val="0077568D"/>
    <w:rsid w:val="00775D72"/>
    <w:rsid w:val="00776D6F"/>
    <w:rsid w:val="00782DB0"/>
    <w:rsid w:val="00783205"/>
    <w:rsid w:val="00790696"/>
    <w:rsid w:val="00791E13"/>
    <w:rsid w:val="007929F4"/>
    <w:rsid w:val="0079348D"/>
    <w:rsid w:val="00794C5F"/>
    <w:rsid w:val="00795FE5"/>
    <w:rsid w:val="0079680E"/>
    <w:rsid w:val="00796BEE"/>
    <w:rsid w:val="00796F8B"/>
    <w:rsid w:val="007A00EC"/>
    <w:rsid w:val="007A029B"/>
    <w:rsid w:val="007A3ADB"/>
    <w:rsid w:val="007A64F4"/>
    <w:rsid w:val="007A67C9"/>
    <w:rsid w:val="007B1D46"/>
    <w:rsid w:val="007B2A1C"/>
    <w:rsid w:val="007B7BBE"/>
    <w:rsid w:val="007B7DE6"/>
    <w:rsid w:val="007C0B0E"/>
    <w:rsid w:val="007C0E33"/>
    <w:rsid w:val="007C2516"/>
    <w:rsid w:val="007C36C0"/>
    <w:rsid w:val="007C4FBB"/>
    <w:rsid w:val="007C52F2"/>
    <w:rsid w:val="007C56FB"/>
    <w:rsid w:val="007D050D"/>
    <w:rsid w:val="007D4169"/>
    <w:rsid w:val="007D42E4"/>
    <w:rsid w:val="007D6177"/>
    <w:rsid w:val="007D622C"/>
    <w:rsid w:val="007D7CDA"/>
    <w:rsid w:val="007E032A"/>
    <w:rsid w:val="007E0A71"/>
    <w:rsid w:val="007E0D8E"/>
    <w:rsid w:val="007E3D20"/>
    <w:rsid w:val="007E4731"/>
    <w:rsid w:val="007E52CD"/>
    <w:rsid w:val="007E7702"/>
    <w:rsid w:val="007F28AE"/>
    <w:rsid w:val="007F3898"/>
    <w:rsid w:val="007F4764"/>
    <w:rsid w:val="007F5AB7"/>
    <w:rsid w:val="007F5E05"/>
    <w:rsid w:val="00801313"/>
    <w:rsid w:val="00804E75"/>
    <w:rsid w:val="0080593B"/>
    <w:rsid w:val="00816FC9"/>
    <w:rsid w:val="0082406A"/>
    <w:rsid w:val="0082483E"/>
    <w:rsid w:val="00825579"/>
    <w:rsid w:val="00825D8E"/>
    <w:rsid w:val="00826780"/>
    <w:rsid w:val="00826D69"/>
    <w:rsid w:val="00832DD2"/>
    <w:rsid w:val="008331BB"/>
    <w:rsid w:val="00833B11"/>
    <w:rsid w:val="008357F1"/>
    <w:rsid w:val="008373A5"/>
    <w:rsid w:val="00840AFB"/>
    <w:rsid w:val="008462CB"/>
    <w:rsid w:val="0084649E"/>
    <w:rsid w:val="00846E94"/>
    <w:rsid w:val="0085483D"/>
    <w:rsid w:val="0086063A"/>
    <w:rsid w:val="0086202E"/>
    <w:rsid w:val="00865EA0"/>
    <w:rsid w:val="008740D3"/>
    <w:rsid w:val="00876068"/>
    <w:rsid w:val="00876E92"/>
    <w:rsid w:val="00883261"/>
    <w:rsid w:val="00883559"/>
    <w:rsid w:val="00885113"/>
    <w:rsid w:val="0088518F"/>
    <w:rsid w:val="00886C29"/>
    <w:rsid w:val="00887571"/>
    <w:rsid w:val="00887691"/>
    <w:rsid w:val="0088772F"/>
    <w:rsid w:val="00887F98"/>
    <w:rsid w:val="008902DC"/>
    <w:rsid w:val="00890884"/>
    <w:rsid w:val="00890A5E"/>
    <w:rsid w:val="00890BBD"/>
    <w:rsid w:val="00891D73"/>
    <w:rsid w:val="0089273B"/>
    <w:rsid w:val="008939C9"/>
    <w:rsid w:val="00893C64"/>
    <w:rsid w:val="00897359"/>
    <w:rsid w:val="00897CA9"/>
    <w:rsid w:val="008A2B02"/>
    <w:rsid w:val="008A2B69"/>
    <w:rsid w:val="008A44DA"/>
    <w:rsid w:val="008A5F3F"/>
    <w:rsid w:val="008B0D6B"/>
    <w:rsid w:val="008B3CA1"/>
    <w:rsid w:val="008B53DE"/>
    <w:rsid w:val="008B627B"/>
    <w:rsid w:val="008B6925"/>
    <w:rsid w:val="008B7F2A"/>
    <w:rsid w:val="008C1735"/>
    <w:rsid w:val="008C1D92"/>
    <w:rsid w:val="008C3769"/>
    <w:rsid w:val="008C563B"/>
    <w:rsid w:val="008C6869"/>
    <w:rsid w:val="008C6E6B"/>
    <w:rsid w:val="008C71A4"/>
    <w:rsid w:val="008D767E"/>
    <w:rsid w:val="008E464F"/>
    <w:rsid w:val="008E6082"/>
    <w:rsid w:val="008E6FBC"/>
    <w:rsid w:val="008E7507"/>
    <w:rsid w:val="008F12A4"/>
    <w:rsid w:val="008F3881"/>
    <w:rsid w:val="008F4A13"/>
    <w:rsid w:val="008F5BCC"/>
    <w:rsid w:val="008F6FF5"/>
    <w:rsid w:val="008F7366"/>
    <w:rsid w:val="0090106F"/>
    <w:rsid w:val="00902FFD"/>
    <w:rsid w:val="009048D6"/>
    <w:rsid w:val="00905952"/>
    <w:rsid w:val="009147F1"/>
    <w:rsid w:val="00914BF8"/>
    <w:rsid w:val="00915FF7"/>
    <w:rsid w:val="009205D1"/>
    <w:rsid w:val="00921837"/>
    <w:rsid w:val="00922920"/>
    <w:rsid w:val="00923484"/>
    <w:rsid w:val="0093131A"/>
    <w:rsid w:val="00931B28"/>
    <w:rsid w:val="00932CED"/>
    <w:rsid w:val="00933EC5"/>
    <w:rsid w:val="0093564A"/>
    <w:rsid w:val="00936AA6"/>
    <w:rsid w:val="00940997"/>
    <w:rsid w:val="00941129"/>
    <w:rsid w:val="00951C0F"/>
    <w:rsid w:val="0096430D"/>
    <w:rsid w:val="009672C1"/>
    <w:rsid w:val="0097089A"/>
    <w:rsid w:val="00974111"/>
    <w:rsid w:val="009815FC"/>
    <w:rsid w:val="00985541"/>
    <w:rsid w:val="00985DCB"/>
    <w:rsid w:val="00992AA4"/>
    <w:rsid w:val="00995E5C"/>
    <w:rsid w:val="00996F51"/>
    <w:rsid w:val="009A024C"/>
    <w:rsid w:val="009A0388"/>
    <w:rsid w:val="009A1579"/>
    <w:rsid w:val="009A2AF6"/>
    <w:rsid w:val="009A610D"/>
    <w:rsid w:val="009A6446"/>
    <w:rsid w:val="009A6989"/>
    <w:rsid w:val="009B1B47"/>
    <w:rsid w:val="009B1C86"/>
    <w:rsid w:val="009B3318"/>
    <w:rsid w:val="009B674E"/>
    <w:rsid w:val="009B6E66"/>
    <w:rsid w:val="009B7676"/>
    <w:rsid w:val="009C2D3B"/>
    <w:rsid w:val="009C4391"/>
    <w:rsid w:val="009C47B6"/>
    <w:rsid w:val="009C66C2"/>
    <w:rsid w:val="009C76D1"/>
    <w:rsid w:val="009D2D18"/>
    <w:rsid w:val="009D6A8C"/>
    <w:rsid w:val="009D72C4"/>
    <w:rsid w:val="009E16E7"/>
    <w:rsid w:val="009E1AAB"/>
    <w:rsid w:val="009E27CF"/>
    <w:rsid w:val="009E3BB1"/>
    <w:rsid w:val="009E6EBE"/>
    <w:rsid w:val="009E7C84"/>
    <w:rsid w:val="009F0DD1"/>
    <w:rsid w:val="009F400B"/>
    <w:rsid w:val="009F4064"/>
    <w:rsid w:val="009F51EF"/>
    <w:rsid w:val="009F53D5"/>
    <w:rsid w:val="009F56AB"/>
    <w:rsid w:val="009F587F"/>
    <w:rsid w:val="009F665B"/>
    <w:rsid w:val="00A019DB"/>
    <w:rsid w:val="00A02ADB"/>
    <w:rsid w:val="00A12209"/>
    <w:rsid w:val="00A17223"/>
    <w:rsid w:val="00A20AE7"/>
    <w:rsid w:val="00A21A19"/>
    <w:rsid w:val="00A2217A"/>
    <w:rsid w:val="00A224C1"/>
    <w:rsid w:val="00A23518"/>
    <w:rsid w:val="00A31213"/>
    <w:rsid w:val="00A3257C"/>
    <w:rsid w:val="00A34643"/>
    <w:rsid w:val="00A35E9A"/>
    <w:rsid w:val="00A36841"/>
    <w:rsid w:val="00A40CB5"/>
    <w:rsid w:val="00A417E4"/>
    <w:rsid w:val="00A4238D"/>
    <w:rsid w:val="00A42956"/>
    <w:rsid w:val="00A42DA9"/>
    <w:rsid w:val="00A436B0"/>
    <w:rsid w:val="00A45E24"/>
    <w:rsid w:val="00A47F50"/>
    <w:rsid w:val="00A50EFA"/>
    <w:rsid w:val="00A511FF"/>
    <w:rsid w:val="00A552C7"/>
    <w:rsid w:val="00A61349"/>
    <w:rsid w:val="00A61CC7"/>
    <w:rsid w:val="00A635EE"/>
    <w:rsid w:val="00A65908"/>
    <w:rsid w:val="00A71B89"/>
    <w:rsid w:val="00A72F8A"/>
    <w:rsid w:val="00A75E38"/>
    <w:rsid w:val="00A77611"/>
    <w:rsid w:val="00A8002D"/>
    <w:rsid w:val="00A80542"/>
    <w:rsid w:val="00A846A5"/>
    <w:rsid w:val="00A8637C"/>
    <w:rsid w:val="00A87238"/>
    <w:rsid w:val="00A91CC3"/>
    <w:rsid w:val="00A93448"/>
    <w:rsid w:val="00A962A5"/>
    <w:rsid w:val="00AA2C7F"/>
    <w:rsid w:val="00AA3FF3"/>
    <w:rsid w:val="00AA4F77"/>
    <w:rsid w:val="00AB33A4"/>
    <w:rsid w:val="00AB55DF"/>
    <w:rsid w:val="00AB6A51"/>
    <w:rsid w:val="00AB6B08"/>
    <w:rsid w:val="00AC0DCA"/>
    <w:rsid w:val="00AC13CD"/>
    <w:rsid w:val="00AC62EA"/>
    <w:rsid w:val="00AC6CD7"/>
    <w:rsid w:val="00AD004C"/>
    <w:rsid w:val="00AD1AD6"/>
    <w:rsid w:val="00AD3790"/>
    <w:rsid w:val="00AD37FF"/>
    <w:rsid w:val="00AD4FD8"/>
    <w:rsid w:val="00AD7458"/>
    <w:rsid w:val="00AD7E7A"/>
    <w:rsid w:val="00AE0F8E"/>
    <w:rsid w:val="00AE17BB"/>
    <w:rsid w:val="00AE4ABE"/>
    <w:rsid w:val="00AE4F4E"/>
    <w:rsid w:val="00AF0744"/>
    <w:rsid w:val="00AF1203"/>
    <w:rsid w:val="00AF2483"/>
    <w:rsid w:val="00AF29A4"/>
    <w:rsid w:val="00B011F7"/>
    <w:rsid w:val="00B04998"/>
    <w:rsid w:val="00B049A2"/>
    <w:rsid w:val="00B055C0"/>
    <w:rsid w:val="00B105E3"/>
    <w:rsid w:val="00B126E7"/>
    <w:rsid w:val="00B149CF"/>
    <w:rsid w:val="00B154C6"/>
    <w:rsid w:val="00B17531"/>
    <w:rsid w:val="00B24F48"/>
    <w:rsid w:val="00B26AAB"/>
    <w:rsid w:val="00B32681"/>
    <w:rsid w:val="00B329D4"/>
    <w:rsid w:val="00B347CC"/>
    <w:rsid w:val="00B3539F"/>
    <w:rsid w:val="00B358AF"/>
    <w:rsid w:val="00B36106"/>
    <w:rsid w:val="00B44027"/>
    <w:rsid w:val="00B45164"/>
    <w:rsid w:val="00B5075B"/>
    <w:rsid w:val="00B50E14"/>
    <w:rsid w:val="00B51E00"/>
    <w:rsid w:val="00B545FB"/>
    <w:rsid w:val="00B54B17"/>
    <w:rsid w:val="00B54FF9"/>
    <w:rsid w:val="00B63251"/>
    <w:rsid w:val="00B67D66"/>
    <w:rsid w:val="00B70414"/>
    <w:rsid w:val="00B71CE7"/>
    <w:rsid w:val="00B721C3"/>
    <w:rsid w:val="00B72C91"/>
    <w:rsid w:val="00B72E3D"/>
    <w:rsid w:val="00B75768"/>
    <w:rsid w:val="00B7760E"/>
    <w:rsid w:val="00B810DA"/>
    <w:rsid w:val="00B82C84"/>
    <w:rsid w:val="00B85472"/>
    <w:rsid w:val="00B8585F"/>
    <w:rsid w:val="00B87939"/>
    <w:rsid w:val="00B9008C"/>
    <w:rsid w:val="00B9054B"/>
    <w:rsid w:val="00B91277"/>
    <w:rsid w:val="00B9282F"/>
    <w:rsid w:val="00B93602"/>
    <w:rsid w:val="00B93E83"/>
    <w:rsid w:val="00B94397"/>
    <w:rsid w:val="00B94DF6"/>
    <w:rsid w:val="00BA1A40"/>
    <w:rsid w:val="00BA2328"/>
    <w:rsid w:val="00BA3837"/>
    <w:rsid w:val="00BA3FBE"/>
    <w:rsid w:val="00BA5C7E"/>
    <w:rsid w:val="00BA623A"/>
    <w:rsid w:val="00BA6DDE"/>
    <w:rsid w:val="00BB1CC7"/>
    <w:rsid w:val="00BC259B"/>
    <w:rsid w:val="00BD1989"/>
    <w:rsid w:val="00BD270F"/>
    <w:rsid w:val="00BD5C3D"/>
    <w:rsid w:val="00BD78CE"/>
    <w:rsid w:val="00BE1ACE"/>
    <w:rsid w:val="00BE2112"/>
    <w:rsid w:val="00BE2D66"/>
    <w:rsid w:val="00BE4761"/>
    <w:rsid w:val="00BE7D74"/>
    <w:rsid w:val="00BF3D96"/>
    <w:rsid w:val="00BF3FD3"/>
    <w:rsid w:val="00BF4B00"/>
    <w:rsid w:val="00BF6C63"/>
    <w:rsid w:val="00BF770D"/>
    <w:rsid w:val="00C01ABA"/>
    <w:rsid w:val="00C0275D"/>
    <w:rsid w:val="00C037FF"/>
    <w:rsid w:val="00C04F60"/>
    <w:rsid w:val="00C10951"/>
    <w:rsid w:val="00C10EB8"/>
    <w:rsid w:val="00C12B3A"/>
    <w:rsid w:val="00C12F7A"/>
    <w:rsid w:val="00C16080"/>
    <w:rsid w:val="00C17886"/>
    <w:rsid w:val="00C22B14"/>
    <w:rsid w:val="00C2504B"/>
    <w:rsid w:val="00C27BC8"/>
    <w:rsid w:val="00C3052E"/>
    <w:rsid w:val="00C306B9"/>
    <w:rsid w:val="00C30836"/>
    <w:rsid w:val="00C31B8D"/>
    <w:rsid w:val="00C3504F"/>
    <w:rsid w:val="00C365F6"/>
    <w:rsid w:val="00C417E6"/>
    <w:rsid w:val="00C41A07"/>
    <w:rsid w:val="00C42F79"/>
    <w:rsid w:val="00C4575D"/>
    <w:rsid w:val="00C46192"/>
    <w:rsid w:val="00C47189"/>
    <w:rsid w:val="00C47736"/>
    <w:rsid w:val="00C5038A"/>
    <w:rsid w:val="00C5236E"/>
    <w:rsid w:val="00C534D2"/>
    <w:rsid w:val="00C53750"/>
    <w:rsid w:val="00C53BF9"/>
    <w:rsid w:val="00C56B2F"/>
    <w:rsid w:val="00C638D5"/>
    <w:rsid w:val="00C63F4D"/>
    <w:rsid w:val="00C646F7"/>
    <w:rsid w:val="00C670D1"/>
    <w:rsid w:val="00C70059"/>
    <w:rsid w:val="00C72615"/>
    <w:rsid w:val="00C75D3B"/>
    <w:rsid w:val="00C80D30"/>
    <w:rsid w:val="00C870C8"/>
    <w:rsid w:val="00C874D3"/>
    <w:rsid w:val="00C90714"/>
    <w:rsid w:val="00C90CB6"/>
    <w:rsid w:val="00C90E39"/>
    <w:rsid w:val="00C9151D"/>
    <w:rsid w:val="00C91BD9"/>
    <w:rsid w:val="00C941AD"/>
    <w:rsid w:val="00C94662"/>
    <w:rsid w:val="00C94B97"/>
    <w:rsid w:val="00CA205D"/>
    <w:rsid w:val="00CA2640"/>
    <w:rsid w:val="00CB05EB"/>
    <w:rsid w:val="00CB0AA5"/>
    <w:rsid w:val="00CB21B6"/>
    <w:rsid w:val="00CB38D3"/>
    <w:rsid w:val="00CB48CC"/>
    <w:rsid w:val="00CB7095"/>
    <w:rsid w:val="00CB7DD7"/>
    <w:rsid w:val="00CC01C8"/>
    <w:rsid w:val="00CC04DD"/>
    <w:rsid w:val="00CC0C4E"/>
    <w:rsid w:val="00CC2793"/>
    <w:rsid w:val="00CC2C29"/>
    <w:rsid w:val="00CC3510"/>
    <w:rsid w:val="00CC74C2"/>
    <w:rsid w:val="00CC7C74"/>
    <w:rsid w:val="00CD0161"/>
    <w:rsid w:val="00CD04D8"/>
    <w:rsid w:val="00CD6E66"/>
    <w:rsid w:val="00CE245A"/>
    <w:rsid w:val="00CE2B88"/>
    <w:rsid w:val="00CE49F1"/>
    <w:rsid w:val="00CE651F"/>
    <w:rsid w:val="00CE6813"/>
    <w:rsid w:val="00CF0EC9"/>
    <w:rsid w:val="00CF1FB0"/>
    <w:rsid w:val="00CF6473"/>
    <w:rsid w:val="00CF6500"/>
    <w:rsid w:val="00CF711B"/>
    <w:rsid w:val="00D00135"/>
    <w:rsid w:val="00D01260"/>
    <w:rsid w:val="00D02F6C"/>
    <w:rsid w:val="00D04DE0"/>
    <w:rsid w:val="00D0520A"/>
    <w:rsid w:val="00D05541"/>
    <w:rsid w:val="00D05F6D"/>
    <w:rsid w:val="00D0634A"/>
    <w:rsid w:val="00D064C3"/>
    <w:rsid w:val="00D068C8"/>
    <w:rsid w:val="00D07349"/>
    <w:rsid w:val="00D121F8"/>
    <w:rsid w:val="00D1654C"/>
    <w:rsid w:val="00D222F7"/>
    <w:rsid w:val="00D24242"/>
    <w:rsid w:val="00D26FD4"/>
    <w:rsid w:val="00D311DA"/>
    <w:rsid w:val="00D33505"/>
    <w:rsid w:val="00D3701B"/>
    <w:rsid w:val="00D4086B"/>
    <w:rsid w:val="00D44336"/>
    <w:rsid w:val="00D44E94"/>
    <w:rsid w:val="00D45590"/>
    <w:rsid w:val="00D51CC5"/>
    <w:rsid w:val="00D5251B"/>
    <w:rsid w:val="00D53B1A"/>
    <w:rsid w:val="00D54137"/>
    <w:rsid w:val="00D560EA"/>
    <w:rsid w:val="00D576FD"/>
    <w:rsid w:val="00D60F1F"/>
    <w:rsid w:val="00D62CB0"/>
    <w:rsid w:val="00D6356A"/>
    <w:rsid w:val="00D63639"/>
    <w:rsid w:val="00D664E4"/>
    <w:rsid w:val="00D71D17"/>
    <w:rsid w:val="00D7281A"/>
    <w:rsid w:val="00D72FA7"/>
    <w:rsid w:val="00D845F2"/>
    <w:rsid w:val="00D84612"/>
    <w:rsid w:val="00D85D9B"/>
    <w:rsid w:val="00D86475"/>
    <w:rsid w:val="00D86B2B"/>
    <w:rsid w:val="00D92C60"/>
    <w:rsid w:val="00D931B5"/>
    <w:rsid w:val="00D943CA"/>
    <w:rsid w:val="00D95508"/>
    <w:rsid w:val="00D95674"/>
    <w:rsid w:val="00D95874"/>
    <w:rsid w:val="00DA48BA"/>
    <w:rsid w:val="00DA56E7"/>
    <w:rsid w:val="00DA6D65"/>
    <w:rsid w:val="00DA762C"/>
    <w:rsid w:val="00DA7E37"/>
    <w:rsid w:val="00DB0489"/>
    <w:rsid w:val="00DB15B0"/>
    <w:rsid w:val="00DB1EA0"/>
    <w:rsid w:val="00DB33B5"/>
    <w:rsid w:val="00DB4ED2"/>
    <w:rsid w:val="00DB4FD2"/>
    <w:rsid w:val="00DB504F"/>
    <w:rsid w:val="00DB5929"/>
    <w:rsid w:val="00DC12D9"/>
    <w:rsid w:val="00DC19F5"/>
    <w:rsid w:val="00DC32E4"/>
    <w:rsid w:val="00DC6AC7"/>
    <w:rsid w:val="00DC6E15"/>
    <w:rsid w:val="00DD19B7"/>
    <w:rsid w:val="00DD1D15"/>
    <w:rsid w:val="00DD241A"/>
    <w:rsid w:val="00DD48B8"/>
    <w:rsid w:val="00DD5EAD"/>
    <w:rsid w:val="00DD7A71"/>
    <w:rsid w:val="00DE05B8"/>
    <w:rsid w:val="00DE0F7B"/>
    <w:rsid w:val="00DE17EE"/>
    <w:rsid w:val="00DE42D8"/>
    <w:rsid w:val="00DF1E99"/>
    <w:rsid w:val="00DF2236"/>
    <w:rsid w:val="00DF28AD"/>
    <w:rsid w:val="00DF45EA"/>
    <w:rsid w:val="00DF4C7F"/>
    <w:rsid w:val="00DF4F13"/>
    <w:rsid w:val="00DF5FB7"/>
    <w:rsid w:val="00E02B14"/>
    <w:rsid w:val="00E031E4"/>
    <w:rsid w:val="00E045AF"/>
    <w:rsid w:val="00E06228"/>
    <w:rsid w:val="00E10A36"/>
    <w:rsid w:val="00E11807"/>
    <w:rsid w:val="00E11B9B"/>
    <w:rsid w:val="00E1492D"/>
    <w:rsid w:val="00E15431"/>
    <w:rsid w:val="00E1645E"/>
    <w:rsid w:val="00E17FC4"/>
    <w:rsid w:val="00E20499"/>
    <w:rsid w:val="00E21D50"/>
    <w:rsid w:val="00E237C3"/>
    <w:rsid w:val="00E31301"/>
    <w:rsid w:val="00E31981"/>
    <w:rsid w:val="00E33168"/>
    <w:rsid w:val="00E331B3"/>
    <w:rsid w:val="00E3587E"/>
    <w:rsid w:val="00E404A0"/>
    <w:rsid w:val="00E41939"/>
    <w:rsid w:val="00E50CE9"/>
    <w:rsid w:val="00E62651"/>
    <w:rsid w:val="00E63A37"/>
    <w:rsid w:val="00E63A53"/>
    <w:rsid w:val="00E64F58"/>
    <w:rsid w:val="00E651EB"/>
    <w:rsid w:val="00E665CB"/>
    <w:rsid w:val="00E71AED"/>
    <w:rsid w:val="00E727A0"/>
    <w:rsid w:val="00E7281E"/>
    <w:rsid w:val="00E72BF3"/>
    <w:rsid w:val="00E74300"/>
    <w:rsid w:val="00E74729"/>
    <w:rsid w:val="00E74F5C"/>
    <w:rsid w:val="00E76C99"/>
    <w:rsid w:val="00E80805"/>
    <w:rsid w:val="00E80BEC"/>
    <w:rsid w:val="00E842BD"/>
    <w:rsid w:val="00E84F8E"/>
    <w:rsid w:val="00E859E5"/>
    <w:rsid w:val="00E85F1D"/>
    <w:rsid w:val="00E869D8"/>
    <w:rsid w:val="00E86B11"/>
    <w:rsid w:val="00E86CBF"/>
    <w:rsid w:val="00E870C3"/>
    <w:rsid w:val="00E9097D"/>
    <w:rsid w:val="00E93969"/>
    <w:rsid w:val="00E93EA7"/>
    <w:rsid w:val="00E95D52"/>
    <w:rsid w:val="00EA1262"/>
    <w:rsid w:val="00EA14E1"/>
    <w:rsid w:val="00EA2FAA"/>
    <w:rsid w:val="00EA41B8"/>
    <w:rsid w:val="00EA6571"/>
    <w:rsid w:val="00EB14D6"/>
    <w:rsid w:val="00EB1DED"/>
    <w:rsid w:val="00EB2A41"/>
    <w:rsid w:val="00EB4DDD"/>
    <w:rsid w:val="00EB62C1"/>
    <w:rsid w:val="00EB6572"/>
    <w:rsid w:val="00EB66C1"/>
    <w:rsid w:val="00EB78E6"/>
    <w:rsid w:val="00EC052D"/>
    <w:rsid w:val="00EC1539"/>
    <w:rsid w:val="00EC1899"/>
    <w:rsid w:val="00EC6531"/>
    <w:rsid w:val="00EC66E0"/>
    <w:rsid w:val="00ED0CD1"/>
    <w:rsid w:val="00ED20EC"/>
    <w:rsid w:val="00ED3B68"/>
    <w:rsid w:val="00ED4FF4"/>
    <w:rsid w:val="00ED5628"/>
    <w:rsid w:val="00ED6F9F"/>
    <w:rsid w:val="00ED7ECC"/>
    <w:rsid w:val="00EE0382"/>
    <w:rsid w:val="00EE2C39"/>
    <w:rsid w:val="00EE6011"/>
    <w:rsid w:val="00EF02F7"/>
    <w:rsid w:val="00EF405D"/>
    <w:rsid w:val="00EF5CC0"/>
    <w:rsid w:val="00EF68B4"/>
    <w:rsid w:val="00EF7D15"/>
    <w:rsid w:val="00F00FA5"/>
    <w:rsid w:val="00F01AC0"/>
    <w:rsid w:val="00F01AD5"/>
    <w:rsid w:val="00F031E5"/>
    <w:rsid w:val="00F052AB"/>
    <w:rsid w:val="00F07266"/>
    <w:rsid w:val="00F12FA6"/>
    <w:rsid w:val="00F14A87"/>
    <w:rsid w:val="00F14C3B"/>
    <w:rsid w:val="00F152EC"/>
    <w:rsid w:val="00F20795"/>
    <w:rsid w:val="00F209D4"/>
    <w:rsid w:val="00F23EC1"/>
    <w:rsid w:val="00F244B9"/>
    <w:rsid w:val="00F24791"/>
    <w:rsid w:val="00F25BF3"/>
    <w:rsid w:val="00F26AB9"/>
    <w:rsid w:val="00F35F9E"/>
    <w:rsid w:val="00F36CA8"/>
    <w:rsid w:val="00F36E07"/>
    <w:rsid w:val="00F40F26"/>
    <w:rsid w:val="00F41B02"/>
    <w:rsid w:val="00F4381D"/>
    <w:rsid w:val="00F44CB4"/>
    <w:rsid w:val="00F4547E"/>
    <w:rsid w:val="00F46A0C"/>
    <w:rsid w:val="00F478A1"/>
    <w:rsid w:val="00F53EA2"/>
    <w:rsid w:val="00F5543C"/>
    <w:rsid w:val="00F55D14"/>
    <w:rsid w:val="00F56CDE"/>
    <w:rsid w:val="00F605F7"/>
    <w:rsid w:val="00F6113C"/>
    <w:rsid w:val="00F65968"/>
    <w:rsid w:val="00F665DC"/>
    <w:rsid w:val="00F71E65"/>
    <w:rsid w:val="00F91C81"/>
    <w:rsid w:val="00F928F6"/>
    <w:rsid w:val="00F96465"/>
    <w:rsid w:val="00F969E9"/>
    <w:rsid w:val="00F97534"/>
    <w:rsid w:val="00FA0917"/>
    <w:rsid w:val="00FA25DF"/>
    <w:rsid w:val="00FB0AB3"/>
    <w:rsid w:val="00FB11AB"/>
    <w:rsid w:val="00FB162F"/>
    <w:rsid w:val="00FB2455"/>
    <w:rsid w:val="00FB5F06"/>
    <w:rsid w:val="00FB678D"/>
    <w:rsid w:val="00FC03C4"/>
    <w:rsid w:val="00FC1ABD"/>
    <w:rsid w:val="00FC1F1E"/>
    <w:rsid w:val="00FC4726"/>
    <w:rsid w:val="00FC4F94"/>
    <w:rsid w:val="00FD03D7"/>
    <w:rsid w:val="00FD0B05"/>
    <w:rsid w:val="00FD2B5F"/>
    <w:rsid w:val="00FD39FB"/>
    <w:rsid w:val="00FD3B4D"/>
    <w:rsid w:val="00FD773A"/>
    <w:rsid w:val="00FE0BCE"/>
    <w:rsid w:val="00FE10F8"/>
    <w:rsid w:val="00FE3ED3"/>
    <w:rsid w:val="00FE694A"/>
    <w:rsid w:val="00FE6DA8"/>
    <w:rsid w:val="00FE7084"/>
    <w:rsid w:val="00FE711F"/>
    <w:rsid w:val="00FE72C1"/>
    <w:rsid w:val="00FF0991"/>
    <w:rsid w:val="00FF4287"/>
    <w:rsid w:val="00FF5699"/>
    <w:rsid w:val="17680F8E"/>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o-RO"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1837"/>
    <w:pPr>
      <w:spacing w:after="0" w:line="240" w:lineRule="auto"/>
      <w:jc w:val="both"/>
    </w:pPr>
    <w:rPr>
      <w:rFonts w:ascii="Times New Roman" w:hAnsi="Times New Roman"/>
      <w:sz w:val="24"/>
    </w:rPr>
  </w:style>
  <w:style w:type="paragraph" w:styleId="Heading1">
    <w:name w:val="heading 1"/>
    <w:basedOn w:val="Normal"/>
    <w:next w:val="Normal"/>
    <w:uiPriority w:val="9"/>
    <w:qFormat/>
    <w:rsid w:val="004E28A1"/>
    <w:pPr>
      <w:keepNext/>
      <w:keepLines/>
      <w:spacing w:before="480" w:after="480"/>
      <w:outlineLvl w:val="0"/>
    </w:pPr>
    <w:rPr>
      <w:rFonts w:eastAsia="Cambria" w:cs="Cambria"/>
      <w:b/>
      <w:color w:val="365F91"/>
      <w:sz w:val="28"/>
      <w:szCs w:val="28"/>
    </w:rPr>
  </w:style>
  <w:style w:type="paragraph" w:styleId="Heading2">
    <w:name w:val="heading 2"/>
    <w:basedOn w:val="Normal"/>
    <w:next w:val="Normal"/>
    <w:uiPriority w:val="9"/>
    <w:unhideWhenUsed/>
    <w:qFormat/>
    <w:rsid w:val="0024112F"/>
    <w:pPr>
      <w:keepNext/>
      <w:spacing w:after="240"/>
      <w:outlineLvl w:val="1"/>
    </w:pPr>
    <w:rPr>
      <w:rFonts w:eastAsia="Cambria" w:cs="Cambria"/>
      <w:b/>
      <w:szCs w:val="28"/>
    </w:rPr>
  </w:style>
  <w:style w:type="paragraph" w:styleId="Heading3">
    <w:name w:val="heading 3"/>
    <w:basedOn w:val="Normal"/>
    <w:next w:val="Normal"/>
    <w:uiPriority w:val="9"/>
    <w:unhideWhenUsed/>
    <w:qFormat/>
    <w:rsid w:val="00C306B9"/>
    <w:pPr>
      <w:keepNext/>
      <w:spacing w:before="240" w:after="60"/>
      <w:outlineLvl w:val="2"/>
    </w:pPr>
    <w:rPr>
      <w:b/>
      <w:sz w:val="26"/>
      <w:szCs w:val="26"/>
    </w:rPr>
  </w:style>
  <w:style w:type="paragraph" w:styleId="Heading4">
    <w:name w:val="heading 4"/>
    <w:basedOn w:val="Normal"/>
    <w:next w:val="Normal"/>
    <w:uiPriority w:val="9"/>
    <w:semiHidden/>
    <w:unhideWhenUsed/>
    <w:qFormat/>
    <w:rsid w:val="00C306B9"/>
    <w:pPr>
      <w:keepNext/>
      <w:keepLines/>
      <w:spacing w:before="240" w:after="40"/>
      <w:outlineLvl w:val="3"/>
    </w:pPr>
    <w:rPr>
      <w:b/>
      <w:szCs w:val="24"/>
    </w:rPr>
  </w:style>
  <w:style w:type="paragraph" w:styleId="Heading5">
    <w:name w:val="heading 5"/>
    <w:basedOn w:val="Normal"/>
    <w:next w:val="Normal"/>
    <w:link w:val="Heading5Char"/>
    <w:uiPriority w:val="9"/>
    <w:semiHidden/>
    <w:unhideWhenUsed/>
    <w:qFormat/>
    <w:rsid w:val="00C306B9"/>
    <w:pPr>
      <w:keepNext/>
      <w:keepLines/>
      <w:spacing w:before="220" w:after="40"/>
      <w:outlineLvl w:val="4"/>
    </w:pPr>
    <w:rPr>
      <w:b/>
    </w:rPr>
  </w:style>
  <w:style w:type="paragraph" w:styleId="Heading6">
    <w:name w:val="heading 6"/>
    <w:basedOn w:val="Normal"/>
    <w:next w:val="Normal"/>
    <w:uiPriority w:val="9"/>
    <w:semiHidden/>
    <w:unhideWhenUsed/>
    <w:qFormat/>
    <w:rsid w:val="00C306B9"/>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C306B9"/>
    <w:pPr>
      <w:keepNext/>
      <w:keepLines/>
      <w:spacing w:before="480" w:after="120"/>
    </w:pPr>
    <w:rPr>
      <w:b/>
      <w:sz w:val="72"/>
      <w:szCs w:val="72"/>
    </w:rPr>
  </w:style>
  <w:style w:type="paragraph" w:styleId="Subtitle">
    <w:name w:val="Subtitle"/>
    <w:basedOn w:val="Normal"/>
    <w:next w:val="Normal"/>
    <w:uiPriority w:val="11"/>
    <w:qFormat/>
    <w:rsid w:val="00C306B9"/>
    <w:pPr>
      <w:keepNext/>
      <w:keepLines/>
      <w:spacing w:before="360" w:after="80"/>
    </w:pPr>
    <w:rPr>
      <w:rFonts w:ascii="Georgia" w:eastAsia="Georgia" w:hAnsi="Georgia" w:cs="Georgia"/>
      <w:i/>
      <w:color w:val="666666"/>
      <w:sz w:val="48"/>
      <w:szCs w:val="48"/>
    </w:rPr>
  </w:style>
  <w:style w:type="character" w:styleId="Hyperlink">
    <w:name w:val="Hyperlink"/>
    <w:basedOn w:val="DefaultParagraphFont"/>
    <w:uiPriority w:val="99"/>
    <w:unhideWhenUsed/>
    <w:rsid w:val="006D3922"/>
    <w:rPr>
      <w:color w:val="0000FF" w:themeColor="hyperlink"/>
      <w:u w:val="single"/>
    </w:rPr>
  </w:style>
  <w:style w:type="character" w:styleId="FollowedHyperlink">
    <w:name w:val="FollowedHyperlink"/>
    <w:basedOn w:val="DefaultParagraphFont"/>
    <w:uiPriority w:val="99"/>
    <w:semiHidden/>
    <w:unhideWhenUsed/>
    <w:rsid w:val="000F369B"/>
    <w:rPr>
      <w:color w:val="800080" w:themeColor="followedHyperlink"/>
      <w:u w:val="single"/>
    </w:rPr>
  </w:style>
  <w:style w:type="paragraph" w:styleId="ListParagraph">
    <w:name w:val="List Paragraph"/>
    <w:basedOn w:val="Normal"/>
    <w:uiPriority w:val="34"/>
    <w:qFormat/>
    <w:rsid w:val="0097089A"/>
    <w:pPr>
      <w:spacing w:after="160" w:line="256" w:lineRule="auto"/>
      <w:ind w:left="720"/>
      <w:contextualSpacing/>
    </w:pPr>
    <w:rPr>
      <w:rFonts w:asciiTheme="minorHAnsi" w:eastAsiaTheme="minorHAnsi" w:hAnsiTheme="minorHAnsi" w:cstheme="minorBidi"/>
      <w:lang w:val="en-US" w:eastAsia="en-US"/>
    </w:rPr>
  </w:style>
  <w:style w:type="table" w:styleId="TableGrid">
    <w:name w:val="Table Grid"/>
    <w:basedOn w:val="TableNormal"/>
    <w:uiPriority w:val="39"/>
    <w:rsid w:val="0097089A"/>
    <w:pPr>
      <w:spacing w:after="0" w:line="240" w:lineRule="auto"/>
    </w:pPr>
    <w:rPr>
      <w:rFonts w:asciiTheme="minorHAnsi" w:eastAsiaTheme="minorHAnsi" w:hAnsiTheme="minorHAnsi" w:cstheme="minorBid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4C4A81"/>
    <w:rPr>
      <w:color w:val="605E5C"/>
      <w:shd w:val="clear" w:color="auto" w:fill="E1DFDD"/>
    </w:rPr>
  </w:style>
  <w:style w:type="character" w:customStyle="1" w:styleId="ams">
    <w:name w:val="ams"/>
    <w:basedOn w:val="DefaultParagraphFont"/>
    <w:rsid w:val="000C6493"/>
  </w:style>
  <w:style w:type="paragraph" w:styleId="NormalWeb">
    <w:name w:val="Normal (Web)"/>
    <w:basedOn w:val="Normal"/>
    <w:uiPriority w:val="99"/>
    <w:unhideWhenUsed/>
    <w:rsid w:val="00A31213"/>
    <w:pPr>
      <w:spacing w:before="100" w:beforeAutospacing="1" w:after="100" w:afterAutospacing="1"/>
    </w:pPr>
    <w:rPr>
      <w:rFonts w:eastAsia="Times New Roman" w:cs="Times New Roman"/>
      <w:szCs w:val="24"/>
      <w:lang w:val="en-US" w:eastAsia="en-US"/>
    </w:rPr>
  </w:style>
  <w:style w:type="character" w:styleId="Strong">
    <w:name w:val="Strong"/>
    <w:basedOn w:val="DefaultParagraphFont"/>
    <w:uiPriority w:val="22"/>
    <w:qFormat/>
    <w:rsid w:val="00A31213"/>
    <w:rPr>
      <w:b/>
      <w:bCs/>
    </w:rPr>
  </w:style>
  <w:style w:type="character" w:styleId="Emphasis">
    <w:name w:val="Emphasis"/>
    <w:basedOn w:val="DefaultParagraphFont"/>
    <w:uiPriority w:val="20"/>
    <w:qFormat/>
    <w:rsid w:val="00CB0AA5"/>
    <w:rPr>
      <w:i/>
      <w:iCs/>
    </w:rPr>
  </w:style>
  <w:style w:type="character" w:styleId="CommentReference">
    <w:name w:val="annotation reference"/>
    <w:basedOn w:val="DefaultParagraphFont"/>
    <w:uiPriority w:val="99"/>
    <w:semiHidden/>
    <w:unhideWhenUsed/>
    <w:rsid w:val="00B9282F"/>
    <w:rPr>
      <w:sz w:val="16"/>
      <w:szCs w:val="16"/>
    </w:rPr>
  </w:style>
  <w:style w:type="paragraph" w:styleId="CommentText">
    <w:name w:val="annotation text"/>
    <w:basedOn w:val="Normal"/>
    <w:link w:val="CommentTextChar"/>
    <w:uiPriority w:val="99"/>
    <w:unhideWhenUsed/>
    <w:rsid w:val="00B9282F"/>
    <w:rPr>
      <w:sz w:val="20"/>
      <w:szCs w:val="20"/>
    </w:rPr>
  </w:style>
  <w:style w:type="character" w:customStyle="1" w:styleId="CommentTextChar">
    <w:name w:val="Comment Text Char"/>
    <w:basedOn w:val="DefaultParagraphFont"/>
    <w:link w:val="CommentText"/>
    <w:uiPriority w:val="99"/>
    <w:rsid w:val="00B9282F"/>
    <w:rPr>
      <w:sz w:val="20"/>
      <w:szCs w:val="20"/>
    </w:rPr>
  </w:style>
  <w:style w:type="paragraph" w:styleId="CommentSubject">
    <w:name w:val="annotation subject"/>
    <w:basedOn w:val="CommentText"/>
    <w:next w:val="CommentText"/>
    <w:link w:val="CommentSubjectChar"/>
    <w:uiPriority w:val="99"/>
    <w:semiHidden/>
    <w:unhideWhenUsed/>
    <w:rsid w:val="00B9282F"/>
    <w:rPr>
      <w:b/>
      <w:bCs/>
    </w:rPr>
  </w:style>
  <w:style w:type="character" w:customStyle="1" w:styleId="CommentSubjectChar">
    <w:name w:val="Comment Subject Char"/>
    <w:basedOn w:val="CommentTextChar"/>
    <w:link w:val="CommentSubject"/>
    <w:uiPriority w:val="99"/>
    <w:semiHidden/>
    <w:rsid w:val="00B9282F"/>
    <w:rPr>
      <w:b/>
      <w:bCs/>
      <w:sz w:val="20"/>
      <w:szCs w:val="20"/>
    </w:rPr>
  </w:style>
  <w:style w:type="character" w:customStyle="1" w:styleId="UnresolvedMention2">
    <w:name w:val="Unresolved Mention2"/>
    <w:basedOn w:val="DefaultParagraphFont"/>
    <w:uiPriority w:val="99"/>
    <w:semiHidden/>
    <w:unhideWhenUsed/>
    <w:rsid w:val="00275496"/>
    <w:rPr>
      <w:color w:val="605E5C"/>
      <w:shd w:val="clear" w:color="auto" w:fill="E1DFDD"/>
    </w:rPr>
  </w:style>
  <w:style w:type="paragraph" w:styleId="Header">
    <w:name w:val="header"/>
    <w:basedOn w:val="Normal"/>
    <w:link w:val="HeaderChar"/>
    <w:uiPriority w:val="99"/>
    <w:unhideWhenUsed/>
    <w:rsid w:val="00DB504F"/>
    <w:pPr>
      <w:tabs>
        <w:tab w:val="center" w:pos="4680"/>
        <w:tab w:val="right" w:pos="9360"/>
      </w:tabs>
    </w:pPr>
  </w:style>
  <w:style w:type="character" w:customStyle="1" w:styleId="HeaderChar">
    <w:name w:val="Header Char"/>
    <w:basedOn w:val="DefaultParagraphFont"/>
    <w:link w:val="Header"/>
    <w:uiPriority w:val="99"/>
    <w:rsid w:val="00DB504F"/>
  </w:style>
  <w:style w:type="paragraph" w:styleId="Footer">
    <w:name w:val="footer"/>
    <w:basedOn w:val="Normal"/>
    <w:link w:val="FooterChar"/>
    <w:uiPriority w:val="99"/>
    <w:unhideWhenUsed/>
    <w:rsid w:val="00DB504F"/>
    <w:pPr>
      <w:tabs>
        <w:tab w:val="center" w:pos="4680"/>
        <w:tab w:val="right" w:pos="9360"/>
      </w:tabs>
    </w:pPr>
  </w:style>
  <w:style w:type="character" w:customStyle="1" w:styleId="FooterChar">
    <w:name w:val="Footer Char"/>
    <w:basedOn w:val="DefaultParagraphFont"/>
    <w:link w:val="Footer"/>
    <w:uiPriority w:val="99"/>
    <w:rsid w:val="00DB504F"/>
  </w:style>
  <w:style w:type="paragraph" w:styleId="BalloonText">
    <w:name w:val="Balloon Text"/>
    <w:basedOn w:val="Normal"/>
    <w:link w:val="BalloonTextChar"/>
    <w:uiPriority w:val="99"/>
    <w:semiHidden/>
    <w:unhideWhenUsed/>
    <w:rsid w:val="00A8723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238"/>
    <w:rPr>
      <w:rFonts w:ascii="Segoe UI" w:hAnsi="Segoe UI" w:cs="Segoe UI"/>
      <w:sz w:val="18"/>
      <w:szCs w:val="18"/>
    </w:rPr>
  </w:style>
  <w:style w:type="paragraph" w:styleId="NoSpacing">
    <w:name w:val="No Spacing"/>
    <w:uiPriority w:val="1"/>
    <w:qFormat/>
    <w:rsid w:val="004450F4"/>
    <w:pPr>
      <w:spacing w:after="0" w:line="240" w:lineRule="auto"/>
    </w:pPr>
    <w:rPr>
      <w:rFonts w:cs="Times New Roman"/>
      <w:lang w:val="en-US" w:eastAsia="en-US"/>
    </w:rPr>
  </w:style>
  <w:style w:type="paragraph" w:styleId="Caption">
    <w:name w:val="caption"/>
    <w:basedOn w:val="Normal"/>
    <w:next w:val="Normal"/>
    <w:uiPriority w:val="35"/>
    <w:unhideWhenUsed/>
    <w:qFormat/>
    <w:rsid w:val="0096430D"/>
    <w:pPr>
      <w:jc w:val="center"/>
    </w:pPr>
    <w:rPr>
      <w:rFonts w:eastAsiaTheme="minorHAnsi" w:cstheme="minorBidi"/>
      <w:i/>
      <w:iCs/>
      <w:sz w:val="22"/>
      <w:szCs w:val="18"/>
      <w:lang w:eastAsia="en-US"/>
    </w:rPr>
  </w:style>
  <w:style w:type="paragraph" w:styleId="TOCHeading">
    <w:name w:val="TOC Heading"/>
    <w:basedOn w:val="Heading1"/>
    <w:next w:val="Normal"/>
    <w:uiPriority w:val="39"/>
    <w:unhideWhenUsed/>
    <w:qFormat/>
    <w:rsid w:val="00825579"/>
    <w:pPr>
      <w:spacing w:before="240" w:line="259" w:lineRule="auto"/>
      <w:outlineLvl w:val="9"/>
    </w:pPr>
    <w:rPr>
      <w:rFonts w:asciiTheme="majorHAnsi" w:eastAsiaTheme="majorEastAsia" w:hAnsiTheme="majorHAnsi" w:cstheme="majorBidi"/>
      <w:b w:val="0"/>
      <w:color w:val="365F91" w:themeColor="accent1" w:themeShade="BF"/>
      <w:sz w:val="32"/>
      <w:szCs w:val="32"/>
      <w:lang w:eastAsia="ro-RO"/>
    </w:rPr>
  </w:style>
  <w:style w:type="paragraph" w:styleId="TOC1">
    <w:name w:val="toc 1"/>
    <w:basedOn w:val="Normal"/>
    <w:next w:val="Normal"/>
    <w:autoRedefine/>
    <w:uiPriority w:val="39"/>
    <w:unhideWhenUsed/>
    <w:rsid w:val="00825579"/>
    <w:pPr>
      <w:spacing w:after="100" w:line="360" w:lineRule="auto"/>
    </w:pPr>
    <w:rPr>
      <w:rFonts w:asciiTheme="minorHAnsi" w:eastAsiaTheme="minorHAnsi" w:hAnsiTheme="minorHAnsi" w:cstheme="minorBidi"/>
      <w:lang w:eastAsia="en-US"/>
    </w:rPr>
  </w:style>
  <w:style w:type="paragraph" w:styleId="TOC2">
    <w:name w:val="toc 2"/>
    <w:basedOn w:val="Normal"/>
    <w:next w:val="Normal"/>
    <w:autoRedefine/>
    <w:uiPriority w:val="39"/>
    <w:unhideWhenUsed/>
    <w:rsid w:val="00825579"/>
    <w:pPr>
      <w:spacing w:after="100" w:line="360" w:lineRule="auto"/>
      <w:ind w:left="220"/>
    </w:pPr>
    <w:rPr>
      <w:rFonts w:asciiTheme="minorHAnsi" w:eastAsiaTheme="minorHAnsi" w:hAnsiTheme="minorHAnsi" w:cstheme="minorBidi"/>
      <w:lang w:eastAsia="en-US"/>
    </w:rPr>
  </w:style>
  <w:style w:type="paragraph" w:styleId="TableofFigures">
    <w:name w:val="table of figures"/>
    <w:basedOn w:val="Normal"/>
    <w:next w:val="Normal"/>
    <w:uiPriority w:val="99"/>
    <w:unhideWhenUsed/>
    <w:rsid w:val="00825579"/>
    <w:pPr>
      <w:spacing w:line="360" w:lineRule="auto"/>
    </w:pPr>
    <w:rPr>
      <w:rFonts w:asciiTheme="minorHAnsi" w:eastAsiaTheme="minorHAnsi" w:hAnsiTheme="minorHAnsi" w:cstheme="minorBidi"/>
      <w:lang w:eastAsia="en-US"/>
    </w:rPr>
  </w:style>
  <w:style w:type="paragraph" w:customStyle="1" w:styleId="msonormal0">
    <w:name w:val="msonormal"/>
    <w:basedOn w:val="Normal"/>
    <w:rsid w:val="00EB1DED"/>
    <w:pPr>
      <w:spacing w:before="100" w:beforeAutospacing="1" w:after="100" w:afterAutospacing="1"/>
      <w:jc w:val="left"/>
    </w:pPr>
    <w:rPr>
      <w:rFonts w:eastAsia="Times New Roman" w:cs="Times New Roman"/>
      <w:szCs w:val="24"/>
      <w:lang w:eastAsia="ro-RO"/>
    </w:rPr>
  </w:style>
  <w:style w:type="paragraph" w:customStyle="1" w:styleId="xl66">
    <w:name w:val="xl66"/>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16"/>
      <w:szCs w:val="16"/>
      <w:lang w:eastAsia="ro-RO"/>
    </w:rPr>
  </w:style>
  <w:style w:type="paragraph" w:customStyle="1" w:styleId="xl67">
    <w:name w:val="xl67"/>
    <w:basedOn w:val="Normal"/>
    <w:rsid w:val="00EB1DED"/>
    <w:pPr>
      <w:spacing w:before="100" w:beforeAutospacing="1" w:after="100" w:afterAutospacing="1"/>
      <w:jc w:val="left"/>
    </w:pPr>
    <w:rPr>
      <w:rFonts w:eastAsia="Times New Roman" w:cs="Times New Roman"/>
      <w:szCs w:val="24"/>
      <w:lang w:eastAsia="ro-RO"/>
    </w:rPr>
  </w:style>
  <w:style w:type="paragraph" w:customStyle="1" w:styleId="xl68">
    <w:name w:val="xl68"/>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o-RO"/>
    </w:rPr>
  </w:style>
  <w:style w:type="paragraph" w:customStyle="1" w:styleId="xl69">
    <w:name w:val="xl69"/>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o-RO"/>
    </w:rPr>
  </w:style>
  <w:style w:type="paragraph" w:customStyle="1" w:styleId="xl70">
    <w:name w:val="xl70"/>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o-RO"/>
    </w:rPr>
  </w:style>
  <w:style w:type="paragraph" w:customStyle="1" w:styleId="xl71">
    <w:name w:val="xl71"/>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72">
    <w:name w:val="xl72"/>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73">
    <w:name w:val="xl73"/>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o-RO"/>
    </w:rPr>
  </w:style>
  <w:style w:type="paragraph" w:customStyle="1" w:styleId="xl74">
    <w:name w:val="xl74"/>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o-RO"/>
    </w:rPr>
  </w:style>
  <w:style w:type="paragraph" w:customStyle="1" w:styleId="xl75">
    <w:name w:val="xl75"/>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xl76">
    <w:name w:val="xl76"/>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xl77">
    <w:name w:val="xl77"/>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Cs w:val="24"/>
      <w:lang w:eastAsia="ro-RO"/>
    </w:rPr>
  </w:style>
  <w:style w:type="paragraph" w:customStyle="1" w:styleId="xl78">
    <w:name w:val="xl78"/>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Cs w:val="24"/>
      <w:lang w:eastAsia="ro-RO"/>
    </w:rPr>
  </w:style>
  <w:style w:type="paragraph" w:customStyle="1" w:styleId="xl79">
    <w:name w:val="xl79"/>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80">
    <w:name w:val="xl80"/>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81">
    <w:name w:val="xl81"/>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xl82">
    <w:name w:val="xl82"/>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xl83">
    <w:name w:val="xl83"/>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xl84">
    <w:name w:val="xl84"/>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85">
    <w:name w:val="xl85"/>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86">
    <w:name w:val="xl86"/>
    <w:basedOn w:val="Normal"/>
    <w:rsid w:val="00EB1DE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Times New Roman"/>
      <w:szCs w:val="24"/>
      <w:lang w:eastAsia="ro-RO"/>
    </w:rPr>
  </w:style>
  <w:style w:type="paragraph" w:customStyle="1" w:styleId="xl65">
    <w:name w:val="xl65"/>
    <w:basedOn w:val="Normal"/>
    <w:rsid w:val="00190D6E"/>
    <w:pPr>
      <w:spacing w:before="100" w:beforeAutospacing="1" w:after="100" w:afterAutospacing="1"/>
      <w:jc w:val="left"/>
    </w:pPr>
    <w:rPr>
      <w:rFonts w:eastAsia="Times New Roman" w:cs="Times New Roman"/>
      <w:szCs w:val="24"/>
      <w:lang w:eastAsia="ro-RO"/>
    </w:rPr>
  </w:style>
  <w:style w:type="paragraph" w:customStyle="1" w:styleId="xl63">
    <w:name w:val="xl63"/>
    <w:basedOn w:val="Normal"/>
    <w:rsid w:val="007D050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ro-RO"/>
    </w:rPr>
  </w:style>
  <w:style w:type="paragraph" w:customStyle="1" w:styleId="xl64">
    <w:name w:val="xl64"/>
    <w:basedOn w:val="Normal"/>
    <w:rsid w:val="007D050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o-RO"/>
    </w:rPr>
  </w:style>
  <w:style w:type="paragraph" w:customStyle="1" w:styleId="font5">
    <w:name w:val="font5"/>
    <w:basedOn w:val="Normal"/>
    <w:rsid w:val="002E08BA"/>
    <w:pPr>
      <w:spacing w:before="100" w:beforeAutospacing="1" w:after="100" w:afterAutospacing="1"/>
      <w:jc w:val="left"/>
    </w:pPr>
    <w:rPr>
      <w:rFonts w:ascii="Segoe UI" w:eastAsia="Times New Roman" w:hAnsi="Segoe UI" w:cs="Segoe UI"/>
      <w:color w:val="000000"/>
      <w:sz w:val="18"/>
      <w:szCs w:val="18"/>
      <w:lang w:eastAsia="ro-RO"/>
    </w:rPr>
  </w:style>
  <w:style w:type="paragraph" w:customStyle="1" w:styleId="font6">
    <w:name w:val="font6"/>
    <w:basedOn w:val="Normal"/>
    <w:rsid w:val="002E08BA"/>
    <w:pPr>
      <w:spacing w:before="100" w:beforeAutospacing="1" w:after="100" w:afterAutospacing="1"/>
      <w:jc w:val="left"/>
    </w:pPr>
    <w:rPr>
      <w:rFonts w:ascii="Segoe UI" w:eastAsia="Times New Roman" w:hAnsi="Segoe UI" w:cs="Segoe UI"/>
      <w:b/>
      <w:bCs/>
      <w:color w:val="000000"/>
      <w:sz w:val="18"/>
      <w:szCs w:val="18"/>
      <w:lang w:eastAsia="ro-RO"/>
    </w:rPr>
  </w:style>
  <w:style w:type="paragraph" w:customStyle="1" w:styleId="xl87">
    <w:name w:val="xl87"/>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88">
    <w:name w:val="xl88"/>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89">
    <w:name w:val="xl89"/>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0">
    <w:name w:val="xl90"/>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91">
    <w:name w:val="xl91"/>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2">
    <w:name w:val="xl92"/>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3">
    <w:name w:val="xl93"/>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94">
    <w:name w:val="xl94"/>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5">
    <w:name w:val="xl95"/>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96">
    <w:name w:val="xl96"/>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7">
    <w:name w:val="xl97"/>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98">
    <w:name w:val="xl98"/>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99">
    <w:name w:val="xl99"/>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100">
    <w:name w:val="xl100"/>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101">
    <w:name w:val="xl101"/>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lang w:eastAsia="ro-RO"/>
    </w:rPr>
  </w:style>
  <w:style w:type="paragraph" w:customStyle="1" w:styleId="xl102">
    <w:name w:val="xl102"/>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103">
    <w:name w:val="xl103"/>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104">
    <w:name w:val="xl104"/>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o-RO"/>
    </w:rPr>
  </w:style>
  <w:style w:type="paragraph" w:customStyle="1" w:styleId="xl105">
    <w:name w:val="xl105"/>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3F3F3F"/>
      <w:sz w:val="20"/>
      <w:szCs w:val="20"/>
      <w:lang w:eastAsia="ro-RO"/>
    </w:rPr>
  </w:style>
  <w:style w:type="paragraph" w:customStyle="1" w:styleId="xl106">
    <w:name w:val="xl106"/>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color w:val="3F3F3F"/>
      <w:sz w:val="20"/>
      <w:szCs w:val="20"/>
      <w:lang w:eastAsia="ro-RO"/>
    </w:rPr>
  </w:style>
  <w:style w:type="paragraph" w:customStyle="1" w:styleId="xl107">
    <w:name w:val="xl107"/>
    <w:basedOn w:val="Normal"/>
    <w:rsid w:val="002E08BA"/>
    <w:pPr>
      <w:spacing w:before="100" w:beforeAutospacing="1" w:after="100" w:afterAutospacing="1"/>
      <w:jc w:val="center"/>
    </w:pPr>
    <w:rPr>
      <w:rFonts w:eastAsia="Times New Roman" w:cs="Times New Roman"/>
      <w:sz w:val="20"/>
      <w:szCs w:val="20"/>
      <w:lang w:eastAsia="ro-RO"/>
    </w:rPr>
  </w:style>
  <w:style w:type="paragraph" w:customStyle="1" w:styleId="xl108">
    <w:name w:val="xl108"/>
    <w:basedOn w:val="Normal"/>
    <w:rsid w:val="002E08BA"/>
    <w:pPr>
      <w:spacing w:before="100" w:beforeAutospacing="1" w:after="100" w:afterAutospacing="1"/>
      <w:jc w:val="right"/>
    </w:pPr>
    <w:rPr>
      <w:rFonts w:eastAsia="Times New Roman" w:cs="Times New Roman"/>
      <w:sz w:val="20"/>
      <w:szCs w:val="20"/>
      <w:lang w:eastAsia="ro-RO"/>
    </w:rPr>
  </w:style>
  <w:style w:type="paragraph" w:customStyle="1" w:styleId="xl109">
    <w:name w:val="xl109"/>
    <w:basedOn w:val="Normal"/>
    <w:rsid w:val="002E08BA"/>
    <w:pPr>
      <w:spacing w:before="100" w:beforeAutospacing="1" w:after="100" w:afterAutospacing="1"/>
      <w:jc w:val="left"/>
    </w:pPr>
    <w:rPr>
      <w:rFonts w:eastAsia="Times New Roman" w:cs="Times New Roman"/>
      <w:sz w:val="20"/>
      <w:szCs w:val="20"/>
      <w:lang w:eastAsia="ro-RO"/>
    </w:rPr>
  </w:style>
  <w:style w:type="paragraph" w:customStyle="1" w:styleId="xl110">
    <w:name w:val="xl110"/>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o-RO"/>
    </w:rPr>
  </w:style>
  <w:style w:type="paragraph" w:customStyle="1" w:styleId="xl111">
    <w:name w:val="xl111"/>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o-RO"/>
    </w:rPr>
  </w:style>
  <w:style w:type="paragraph" w:customStyle="1" w:styleId="xl112">
    <w:name w:val="xl112"/>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 w:val="20"/>
      <w:szCs w:val="20"/>
      <w:lang w:eastAsia="ro-RO"/>
    </w:rPr>
  </w:style>
  <w:style w:type="paragraph" w:customStyle="1" w:styleId="xl113">
    <w:name w:val="xl113"/>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color w:val="000000"/>
      <w:sz w:val="20"/>
      <w:szCs w:val="20"/>
      <w:lang w:eastAsia="ro-RO"/>
    </w:rPr>
  </w:style>
  <w:style w:type="paragraph" w:customStyle="1" w:styleId="xl114">
    <w:name w:val="xl114"/>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o-RO"/>
    </w:rPr>
  </w:style>
  <w:style w:type="paragraph" w:customStyle="1" w:styleId="xl115">
    <w:name w:val="xl115"/>
    <w:basedOn w:val="Normal"/>
    <w:rsid w:val="002E0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3F3F3F"/>
      <w:sz w:val="20"/>
      <w:szCs w:val="20"/>
      <w:lang w:eastAsia="ro-RO"/>
    </w:rPr>
  </w:style>
  <w:style w:type="character" w:customStyle="1" w:styleId="UnresolvedMention">
    <w:name w:val="Unresolved Mention"/>
    <w:basedOn w:val="DefaultParagraphFont"/>
    <w:uiPriority w:val="99"/>
    <w:semiHidden/>
    <w:unhideWhenUsed/>
    <w:rsid w:val="00C53750"/>
    <w:rPr>
      <w:color w:val="605E5C"/>
      <w:shd w:val="clear" w:color="auto" w:fill="E1DFDD"/>
    </w:rPr>
  </w:style>
  <w:style w:type="character" w:customStyle="1" w:styleId="Heading5Char">
    <w:name w:val="Heading 5 Char"/>
    <w:basedOn w:val="DefaultParagraphFont"/>
    <w:link w:val="Heading5"/>
    <w:uiPriority w:val="9"/>
    <w:semiHidden/>
    <w:rsid w:val="004A6B41"/>
    <w:rPr>
      <w:rFonts w:ascii="Times New Roman" w:hAnsi="Times New Roman"/>
      <w:b/>
      <w:sz w:val="24"/>
    </w:rPr>
  </w:style>
  <w:style w:type="paragraph" w:customStyle="1" w:styleId="xl116">
    <w:name w:val="xl116"/>
    <w:basedOn w:val="Normal"/>
    <w:rsid w:val="007F4764"/>
    <w:pPr>
      <w:pBdr>
        <w:top w:val="single" w:sz="8" w:space="0" w:color="auto"/>
        <w:left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17">
    <w:name w:val="xl117"/>
    <w:basedOn w:val="Normal"/>
    <w:rsid w:val="007F4764"/>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18">
    <w:name w:val="xl118"/>
    <w:basedOn w:val="Normal"/>
    <w:rsid w:val="007F4764"/>
    <w:pPr>
      <w:pBdr>
        <w:top w:val="single" w:sz="8" w:space="0" w:color="auto"/>
        <w:left w:val="single" w:sz="4" w:space="0" w:color="auto"/>
        <w:bottom w:val="single" w:sz="8"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19">
    <w:name w:val="xl119"/>
    <w:basedOn w:val="Normal"/>
    <w:rsid w:val="007F4764"/>
    <w:pPr>
      <w:pBdr>
        <w:top w:val="single" w:sz="8" w:space="0" w:color="auto"/>
        <w:left w:val="single" w:sz="4" w:space="0" w:color="auto"/>
        <w:bottom w:val="single" w:sz="8"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20">
    <w:name w:val="xl120"/>
    <w:basedOn w:val="Normal"/>
    <w:rsid w:val="007F476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21">
    <w:name w:val="xl121"/>
    <w:basedOn w:val="Normal"/>
    <w:rsid w:val="007F4764"/>
    <w:pPr>
      <w:pBdr>
        <w:top w:val="single" w:sz="4" w:space="0" w:color="auto"/>
        <w:left w:val="single" w:sz="4" w:space="0" w:color="auto"/>
        <w:bottom w:val="single" w:sz="8"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22">
    <w:name w:val="xl122"/>
    <w:basedOn w:val="Normal"/>
    <w:rsid w:val="007F476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123">
    <w:name w:val="xl123"/>
    <w:basedOn w:val="Normal"/>
    <w:rsid w:val="007F4764"/>
    <w:pPr>
      <w:pBdr>
        <w:left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24">
    <w:name w:val="xl124"/>
    <w:basedOn w:val="Normal"/>
    <w:rsid w:val="007F476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eastAsia="Times New Roman" w:cs="Times New Roman"/>
      <w:szCs w:val="24"/>
      <w:lang w:eastAsia="ro-RO"/>
    </w:rPr>
  </w:style>
  <w:style w:type="paragraph" w:customStyle="1" w:styleId="xl125">
    <w:name w:val="xl125"/>
    <w:basedOn w:val="Normal"/>
    <w:rsid w:val="007F4764"/>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Cs w:val="24"/>
      <w:lang w:eastAsia="ro-RO"/>
    </w:rPr>
  </w:style>
  <w:style w:type="paragraph" w:customStyle="1" w:styleId="xl126">
    <w:name w:val="xl126"/>
    <w:basedOn w:val="Normal"/>
    <w:rsid w:val="007F4764"/>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27">
    <w:name w:val="xl127"/>
    <w:basedOn w:val="Normal"/>
    <w:rsid w:val="007F4764"/>
    <w:pPr>
      <w:pBdr>
        <w:top w:val="single" w:sz="4" w:space="0" w:color="auto"/>
        <w:left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28">
    <w:name w:val="xl128"/>
    <w:basedOn w:val="Normal"/>
    <w:rsid w:val="007F4764"/>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rFonts w:eastAsia="Times New Roman" w:cs="Times New Roman"/>
      <w:szCs w:val="24"/>
      <w:lang w:eastAsia="ro-RO"/>
    </w:rPr>
  </w:style>
  <w:style w:type="paragraph" w:customStyle="1" w:styleId="xl129">
    <w:name w:val="xl129"/>
    <w:basedOn w:val="Normal"/>
    <w:rsid w:val="007F4764"/>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eastAsia="Times New Roman" w:cs="Times New Roman"/>
      <w:szCs w:val="24"/>
      <w:lang w:eastAsia="ro-RO"/>
    </w:rPr>
  </w:style>
  <w:style w:type="paragraph" w:customStyle="1" w:styleId="xl130">
    <w:name w:val="xl130"/>
    <w:basedOn w:val="Normal"/>
    <w:rsid w:val="007F4764"/>
    <w:pPr>
      <w:pBdr>
        <w:left w:val="single" w:sz="4" w:space="0" w:color="auto"/>
        <w:bottom w:val="single" w:sz="8"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31">
    <w:name w:val="xl131"/>
    <w:basedOn w:val="Normal"/>
    <w:rsid w:val="007F4764"/>
    <w:pPr>
      <w:pBdr>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132">
    <w:name w:val="xl132"/>
    <w:basedOn w:val="Normal"/>
    <w:rsid w:val="007F4764"/>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Cs w:val="24"/>
      <w:lang w:eastAsia="ro-RO"/>
    </w:rPr>
  </w:style>
  <w:style w:type="paragraph" w:customStyle="1" w:styleId="xl133">
    <w:name w:val="xl133"/>
    <w:basedOn w:val="Normal"/>
    <w:rsid w:val="007F4764"/>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34">
    <w:name w:val="xl134"/>
    <w:basedOn w:val="Normal"/>
    <w:rsid w:val="007F4764"/>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135">
    <w:name w:val="xl135"/>
    <w:basedOn w:val="Normal"/>
    <w:rsid w:val="007F4764"/>
    <w:pPr>
      <w:pBdr>
        <w:left w:val="single" w:sz="4" w:space="0" w:color="auto"/>
        <w:bottom w:val="single" w:sz="8" w:space="0" w:color="auto"/>
        <w:right w:val="single" w:sz="4" w:space="0" w:color="auto"/>
      </w:pBdr>
      <w:shd w:val="clear" w:color="000000" w:fill="BFBFBF"/>
      <w:spacing w:before="100" w:beforeAutospacing="1" w:after="100" w:afterAutospacing="1"/>
      <w:jc w:val="center"/>
      <w:textAlignment w:val="center"/>
    </w:pPr>
    <w:rPr>
      <w:rFonts w:eastAsia="Times New Roman" w:cs="Times New Roman"/>
      <w:szCs w:val="24"/>
      <w:lang w:eastAsia="ro-RO"/>
    </w:rPr>
  </w:style>
  <w:style w:type="paragraph" w:customStyle="1" w:styleId="xl136">
    <w:name w:val="xl136"/>
    <w:basedOn w:val="Normal"/>
    <w:rsid w:val="007F4764"/>
    <w:pPr>
      <w:pBdr>
        <w:left w:val="single" w:sz="4"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eastAsia="Times New Roman" w:cs="Times New Roman"/>
      <w:szCs w:val="24"/>
      <w:lang w:eastAsia="ro-RO"/>
    </w:rPr>
  </w:style>
  <w:style w:type="paragraph" w:customStyle="1" w:styleId="xl137">
    <w:name w:val="xl137"/>
    <w:basedOn w:val="Normal"/>
    <w:rsid w:val="007F4764"/>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Cs w:val="24"/>
      <w:lang w:eastAsia="ro-RO"/>
    </w:rPr>
  </w:style>
  <w:style w:type="paragraph" w:customStyle="1" w:styleId="xl138">
    <w:name w:val="xl138"/>
    <w:basedOn w:val="Normal"/>
    <w:rsid w:val="007F4764"/>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eastAsia="Times New Roman" w:cs="Times New Roman"/>
      <w:szCs w:val="24"/>
      <w:lang w:eastAsia="ro-RO"/>
    </w:rPr>
  </w:style>
  <w:style w:type="paragraph" w:customStyle="1" w:styleId="xl139">
    <w:name w:val="xl139"/>
    <w:basedOn w:val="Normal"/>
    <w:rsid w:val="007F4764"/>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o-RO"/>
    </w:rPr>
  </w:style>
  <w:style w:type="paragraph" w:customStyle="1" w:styleId="xl140">
    <w:name w:val="xl140"/>
    <w:basedOn w:val="Normal"/>
    <w:rsid w:val="007F4764"/>
    <w:pPr>
      <w:pBdr>
        <w:top w:val="single" w:sz="8" w:space="0" w:color="auto"/>
        <w:left w:val="single" w:sz="4" w:space="0" w:color="auto"/>
        <w:right w:val="single" w:sz="8" w:space="0" w:color="auto"/>
      </w:pBdr>
      <w:shd w:val="clear" w:color="000000" w:fill="00B050"/>
      <w:spacing w:before="100" w:beforeAutospacing="1" w:after="100" w:afterAutospacing="1"/>
      <w:jc w:val="center"/>
      <w:textAlignment w:val="center"/>
    </w:pPr>
    <w:rPr>
      <w:rFonts w:eastAsia="Times New Roman" w:cs="Times New Roman"/>
      <w:szCs w:val="24"/>
      <w:lang w:eastAsia="ro-RO"/>
    </w:rPr>
  </w:style>
  <w:style w:type="paragraph" w:customStyle="1" w:styleId="xl141">
    <w:name w:val="xl141"/>
    <w:basedOn w:val="Normal"/>
    <w:rsid w:val="007F4764"/>
    <w:pPr>
      <w:spacing w:before="100" w:beforeAutospacing="1" w:after="100" w:afterAutospacing="1"/>
      <w:jc w:val="center"/>
      <w:textAlignment w:val="center"/>
    </w:pPr>
    <w:rPr>
      <w:rFonts w:eastAsia="Times New Roman" w:cs="Times New Roman"/>
      <w:szCs w:val="24"/>
      <w:lang w:eastAsia="ro-RO"/>
    </w:rPr>
  </w:style>
  <w:style w:type="paragraph" w:styleId="Quote">
    <w:name w:val="Quote"/>
    <w:basedOn w:val="Normal"/>
    <w:next w:val="Normal"/>
    <w:link w:val="QuoteChar"/>
    <w:uiPriority w:val="29"/>
    <w:qFormat/>
    <w:rsid w:val="008740D3"/>
    <w:pPr>
      <w:jc w:val="center"/>
    </w:pPr>
    <w:rPr>
      <w:rFonts w:ascii="Calibri" w:hAnsi="Calibri"/>
      <w:i/>
      <w:iCs/>
      <w:color w:val="000000"/>
      <w:sz w:val="22"/>
    </w:rPr>
  </w:style>
  <w:style w:type="character" w:customStyle="1" w:styleId="QuoteChar">
    <w:name w:val="Quote Char"/>
    <w:basedOn w:val="DefaultParagraphFont"/>
    <w:link w:val="Quote"/>
    <w:uiPriority w:val="29"/>
    <w:rsid w:val="008740D3"/>
    <w:rPr>
      <w:i/>
      <w:iCs/>
      <w:color w:val="000000"/>
    </w:rPr>
  </w:style>
  <w:style w:type="table" w:customStyle="1" w:styleId="GridTable5DarkAccent6">
    <w:name w:val="Grid Table 5 Dark Accent 6"/>
    <w:basedOn w:val="TableNormal"/>
    <w:uiPriority w:val="50"/>
    <w:rsid w:val="008A5F3F"/>
    <w:pPr>
      <w:spacing w:after="0" w:line="240" w:lineRule="auto"/>
    </w:pPr>
    <w:rPr>
      <w:rFonts w:asciiTheme="minorHAnsi" w:eastAsiaTheme="minorHAnsi" w:hAnsiTheme="minorHAnsi" w:cstheme="minorBidi"/>
      <w:kern w:val="2"/>
      <w:sz w:val="24"/>
      <w:szCs w:val="24"/>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s>
</file>

<file path=word/webSettings.xml><?xml version="1.0" encoding="utf-8"?>
<w:webSettings xmlns:r="http://schemas.openxmlformats.org/officeDocument/2006/relationships" xmlns:w="http://schemas.openxmlformats.org/wordprocessingml/2006/main">
  <w:divs>
    <w:div w:id="49230013">
      <w:bodyDiv w:val="1"/>
      <w:marLeft w:val="0"/>
      <w:marRight w:val="0"/>
      <w:marTop w:val="0"/>
      <w:marBottom w:val="0"/>
      <w:divBdr>
        <w:top w:val="none" w:sz="0" w:space="0" w:color="auto"/>
        <w:left w:val="none" w:sz="0" w:space="0" w:color="auto"/>
        <w:bottom w:val="none" w:sz="0" w:space="0" w:color="auto"/>
        <w:right w:val="none" w:sz="0" w:space="0" w:color="auto"/>
      </w:divBdr>
    </w:div>
    <w:div w:id="57285723">
      <w:bodyDiv w:val="1"/>
      <w:marLeft w:val="0"/>
      <w:marRight w:val="0"/>
      <w:marTop w:val="0"/>
      <w:marBottom w:val="0"/>
      <w:divBdr>
        <w:top w:val="none" w:sz="0" w:space="0" w:color="auto"/>
        <w:left w:val="none" w:sz="0" w:space="0" w:color="auto"/>
        <w:bottom w:val="none" w:sz="0" w:space="0" w:color="auto"/>
        <w:right w:val="none" w:sz="0" w:space="0" w:color="auto"/>
      </w:divBdr>
    </w:div>
    <w:div w:id="69930211">
      <w:bodyDiv w:val="1"/>
      <w:marLeft w:val="0"/>
      <w:marRight w:val="0"/>
      <w:marTop w:val="0"/>
      <w:marBottom w:val="0"/>
      <w:divBdr>
        <w:top w:val="none" w:sz="0" w:space="0" w:color="auto"/>
        <w:left w:val="none" w:sz="0" w:space="0" w:color="auto"/>
        <w:bottom w:val="none" w:sz="0" w:space="0" w:color="auto"/>
        <w:right w:val="none" w:sz="0" w:space="0" w:color="auto"/>
      </w:divBdr>
    </w:div>
    <w:div w:id="70661245">
      <w:bodyDiv w:val="1"/>
      <w:marLeft w:val="0"/>
      <w:marRight w:val="0"/>
      <w:marTop w:val="0"/>
      <w:marBottom w:val="0"/>
      <w:divBdr>
        <w:top w:val="none" w:sz="0" w:space="0" w:color="auto"/>
        <w:left w:val="none" w:sz="0" w:space="0" w:color="auto"/>
        <w:bottom w:val="none" w:sz="0" w:space="0" w:color="auto"/>
        <w:right w:val="none" w:sz="0" w:space="0" w:color="auto"/>
      </w:divBdr>
    </w:div>
    <w:div w:id="122239613">
      <w:bodyDiv w:val="1"/>
      <w:marLeft w:val="0"/>
      <w:marRight w:val="0"/>
      <w:marTop w:val="0"/>
      <w:marBottom w:val="0"/>
      <w:divBdr>
        <w:top w:val="none" w:sz="0" w:space="0" w:color="auto"/>
        <w:left w:val="none" w:sz="0" w:space="0" w:color="auto"/>
        <w:bottom w:val="none" w:sz="0" w:space="0" w:color="auto"/>
        <w:right w:val="none" w:sz="0" w:space="0" w:color="auto"/>
      </w:divBdr>
    </w:div>
    <w:div w:id="196355748">
      <w:bodyDiv w:val="1"/>
      <w:marLeft w:val="0"/>
      <w:marRight w:val="0"/>
      <w:marTop w:val="0"/>
      <w:marBottom w:val="0"/>
      <w:divBdr>
        <w:top w:val="none" w:sz="0" w:space="0" w:color="auto"/>
        <w:left w:val="none" w:sz="0" w:space="0" w:color="auto"/>
        <w:bottom w:val="none" w:sz="0" w:space="0" w:color="auto"/>
        <w:right w:val="none" w:sz="0" w:space="0" w:color="auto"/>
      </w:divBdr>
    </w:div>
    <w:div w:id="220334281">
      <w:bodyDiv w:val="1"/>
      <w:marLeft w:val="0"/>
      <w:marRight w:val="0"/>
      <w:marTop w:val="0"/>
      <w:marBottom w:val="0"/>
      <w:divBdr>
        <w:top w:val="none" w:sz="0" w:space="0" w:color="auto"/>
        <w:left w:val="none" w:sz="0" w:space="0" w:color="auto"/>
        <w:bottom w:val="none" w:sz="0" w:space="0" w:color="auto"/>
        <w:right w:val="none" w:sz="0" w:space="0" w:color="auto"/>
      </w:divBdr>
    </w:div>
    <w:div w:id="238290894">
      <w:bodyDiv w:val="1"/>
      <w:marLeft w:val="0"/>
      <w:marRight w:val="0"/>
      <w:marTop w:val="0"/>
      <w:marBottom w:val="0"/>
      <w:divBdr>
        <w:top w:val="none" w:sz="0" w:space="0" w:color="auto"/>
        <w:left w:val="none" w:sz="0" w:space="0" w:color="auto"/>
        <w:bottom w:val="none" w:sz="0" w:space="0" w:color="auto"/>
        <w:right w:val="none" w:sz="0" w:space="0" w:color="auto"/>
      </w:divBdr>
    </w:div>
    <w:div w:id="250630282">
      <w:bodyDiv w:val="1"/>
      <w:marLeft w:val="0"/>
      <w:marRight w:val="0"/>
      <w:marTop w:val="0"/>
      <w:marBottom w:val="0"/>
      <w:divBdr>
        <w:top w:val="none" w:sz="0" w:space="0" w:color="auto"/>
        <w:left w:val="none" w:sz="0" w:space="0" w:color="auto"/>
        <w:bottom w:val="none" w:sz="0" w:space="0" w:color="auto"/>
        <w:right w:val="none" w:sz="0" w:space="0" w:color="auto"/>
      </w:divBdr>
    </w:div>
    <w:div w:id="277955864">
      <w:bodyDiv w:val="1"/>
      <w:marLeft w:val="0"/>
      <w:marRight w:val="0"/>
      <w:marTop w:val="0"/>
      <w:marBottom w:val="0"/>
      <w:divBdr>
        <w:top w:val="none" w:sz="0" w:space="0" w:color="auto"/>
        <w:left w:val="none" w:sz="0" w:space="0" w:color="auto"/>
        <w:bottom w:val="none" w:sz="0" w:space="0" w:color="auto"/>
        <w:right w:val="none" w:sz="0" w:space="0" w:color="auto"/>
      </w:divBdr>
    </w:div>
    <w:div w:id="284584501">
      <w:bodyDiv w:val="1"/>
      <w:marLeft w:val="0"/>
      <w:marRight w:val="0"/>
      <w:marTop w:val="0"/>
      <w:marBottom w:val="0"/>
      <w:divBdr>
        <w:top w:val="none" w:sz="0" w:space="0" w:color="auto"/>
        <w:left w:val="none" w:sz="0" w:space="0" w:color="auto"/>
        <w:bottom w:val="none" w:sz="0" w:space="0" w:color="auto"/>
        <w:right w:val="none" w:sz="0" w:space="0" w:color="auto"/>
      </w:divBdr>
    </w:div>
    <w:div w:id="285432302">
      <w:bodyDiv w:val="1"/>
      <w:marLeft w:val="0"/>
      <w:marRight w:val="0"/>
      <w:marTop w:val="0"/>
      <w:marBottom w:val="0"/>
      <w:divBdr>
        <w:top w:val="none" w:sz="0" w:space="0" w:color="auto"/>
        <w:left w:val="none" w:sz="0" w:space="0" w:color="auto"/>
        <w:bottom w:val="none" w:sz="0" w:space="0" w:color="auto"/>
        <w:right w:val="none" w:sz="0" w:space="0" w:color="auto"/>
      </w:divBdr>
    </w:div>
    <w:div w:id="289867644">
      <w:bodyDiv w:val="1"/>
      <w:marLeft w:val="0"/>
      <w:marRight w:val="0"/>
      <w:marTop w:val="0"/>
      <w:marBottom w:val="0"/>
      <w:divBdr>
        <w:top w:val="none" w:sz="0" w:space="0" w:color="auto"/>
        <w:left w:val="none" w:sz="0" w:space="0" w:color="auto"/>
        <w:bottom w:val="none" w:sz="0" w:space="0" w:color="auto"/>
        <w:right w:val="none" w:sz="0" w:space="0" w:color="auto"/>
      </w:divBdr>
    </w:div>
    <w:div w:id="320041485">
      <w:bodyDiv w:val="1"/>
      <w:marLeft w:val="0"/>
      <w:marRight w:val="0"/>
      <w:marTop w:val="0"/>
      <w:marBottom w:val="0"/>
      <w:divBdr>
        <w:top w:val="none" w:sz="0" w:space="0" w:color="auto"/>
        <w:left w:val="none" w:sz="0" w:space="0" w:color="auto"/>
        <w:bottom w:val="none" w:sz="0" w:space="0" w:color="auto"/>
        <w:right w:val="none" w:sz="0" w:space="0" w:color="auto"/>
      </w:divBdr>
    </w:div>
    <w:div w:id="322858687">
      <w:bodyDiv w:val="1"/>
      <w:marLeft w:val="0"/>
      <w:marRight w:val="0"/>
      <w:marTop w:val="0"/>
      <w:marBottom w:val="0"/>
      <w:divBdr>
        <w:top w:val="none" w:sz="0" w:space="0" w:color="auto"/>
        <w:left w:val="none" w:sz="0" w:space="0" w:color="auto"/>
        <w:bottom w:val="none" w:sz="0" w:space="0" w:color="auto"/>
        <w:right w:val="none" w:sz="0" w:space="0" w:color="auto"/>
      </w:divBdr>
    </w:div>
    <w:div w:id="334382065">
      <w:bodyDiv w:val="1"/>
      <w:marLeft w:val="0"/>
      <w:marRight w:val="0"/>
      <w:marTop w:val="0"/>
      <w:marBottom w:val="0"/>
      <w:divBdr>
        <w:top w:val="none" w:sz="0" w:space="0" w:color="auto"/>
        <w:left w:val="none" w:sz="0" w:space="0" w:color="auto"/>
        <w:bottom w:val="none" w:sz="0" w:space="0" w:color="auto"/>
        <w:right w:val="none" w:sz="0" w:space="0" w:color="auto"/>
      </w:divBdr>
    </w:div>
    <w:div w:id="350374602">
      <w:bodyDiv w:val="1"/>
      <w:marLeft w:val="0"/>
      <w:marRight w:val="0"/>
      <w:marTop w:val="0"/>
      <w:marBottom w:val="0"/>
      <w:divBdr>
        <w:top w:val="none" w:sz="0" w:space="0" w:color="auto"/>
        <w:left w:val="none" w:sz="0" w:space="0" w:color="auto"/>
        <w:bottom w:val="none" w:sz="0" w:space="0" w:color="auto"/>
        <w:right w:val="none" w:sz="0" w:space="0" w:color="auto"/>
      </w:divBdr>
    </w:div>
    <w:div w:id="372462260">
      <w:bodyDiv w:val="1"/>
      <w:marLeft w:val="0"/>
      <w:marRight w:val="0"/>
      <w:marTop w:val="0"/>
      <w:marBottom w:val="0"/>
      <w:divBdr>
        <w:top w:val="none" w:sz="0" w:space="0" w:color="auto"/>
        <w:left w:val="none" w:sz="0" w:space="0" w:color="auto"/>
        <w:bottom w:val="none" w:sz="0" w:space="0" w:color="auto"/>
        <w:right w:val="none" w:sz="0" w:space="0" w:color="auto"/>
      </w:divBdr>
    </w:div>
    <w:div w:id="381903483">
      <w:bodyDiv w:val="1"/>
      <w:marLeft w:val="0"/>
      <w:marRight w:val="0"/>
      <w:marTop w:val="0"/>
      <w:marBottom w:val="0"/>
      <w:divBdr>
        <w:top w:val="none" w:sz="0" w:space="0" w:color="auto"/>
        <w:left w:val="none" w:sz="0" w:space="0" w:color="auto"/>
        <w:bottom w:val="none" w:sz="0" w:space="0" w:color="auto"/>
        <w:right w:val="none" w:sz="0" w:space="0" w:color="auto"/>
      </w:divBdr>
    </w:div>
    <w:div w:id="423378366">
      <w:bodyDiv w:val="1"/>
      <w:marLeft w:val="0"/>
      <w:marRight w:val="0"/>
      <w:marTop w:val="0"/>
      <w:marBottom w:val="0"/>
      <w:divBdr>
        <w:top w:val="none" w:sz="0" w:space="0" w:color="auto"/>
        <w:left w:val="none" w:sz="0" w:space="0" w:color="auto"/>
        <w:bottom w:val="none" w:sz="0" w:space="0" w:color="auto"/>
        <w:right w:val="none" w:sz="0" w:space="0" w:color="auto"/>
      </w:divBdr>
      <w:divsChild>
        <w:div w:id="675230975">
          <w:marLeft w:val="0"/>
          <w:marRight w:val="0"/>
          <w:marTop w:val="0"/>
          <w:marBottom w:val="0"/>
          <w:divBdr>
            <w:top w:val="none" w:sz="0" w:space="0" w:color="auto"/>
            <w:left w:val="none" w:sz="0" w:space="0" w:color="auto"/>
            <w:bottom w:val="none" w:sz="0" w:space="0" w:color="auto"/>
            <w:right w:val="none" w:sz="0" w:space="0" w:color="auto"/>
          </w:divBdr>
          <w:divsChild>
            <w:div w:id="2058889774">
              <w:marLeft w:val="0"/>
              <w:marRight w:val="0"/>
              <w:marTop w:val="0"/>
              <w:marBottom w:val="0"/>
              <w:divBdr>
                <w:top w:val="none" w:sz="0" w:space="0" w:color="auto"/>
                <w:left w:val="none" w:sz="0" w:space="0" w:color="auto"/>
                <w:bottom w:val="none" w:sz="0" w:space="0" w:color="auto"/>
                <w:right w:val="none" w:sz="0" w:space="0" w:color="auto"/>
              </w:divBdr>
              <w:divsChild>
                <w:div w:id="855074643">
                  <w:marLeft w:val="0"/>
                  <w:marRight w:val="0"/>
                  <w:marTop w:val="0"/>
                  <w:marBottom w:val="0"/>
                  <w:divBdr>
                    <w:top w:val="none" w:sz="0" w:space="0" w:color="auto"/>
                    <w:left w:val="none" w:sz="0" w:space="0" w:color="auto"/>
                    <w:bottom w:val="none" w:sz="0" w:space="0" w:color="auto"/>
                    <w:right w:val="none" w:sz="0" w:space="0" w:color="auto"/>
                  </w:divBdr>
                  <w:divsChild>
                    <w:div w:id="1580410040">
                      <w:marLeft w:val="0"/>
                      <w:marRight w:val="0"/>
                      <w:marTop w:val="120"/>
                      <w:marBottom w:val="0"/>
                      <w:divBdr>
                        <w:top w:val="none" w:sz="0" w:space="0" w:color="auto"/>
                        <w:left w:val="none" w:sz="0" w:space="0" w:color="auto"/>
                        <w:bottom w:val="none" w:sz="0" w:space="0" w:color="auto"/>
                        <w:right w:val="none" w:sz="0" w:space="0" w:color="auto"/>
                      </w:divBdr>
                      <w:divsChild>
                        <w:div w:id="1504472895">
                          <w:marLeft w:val="0"/>
                          <w:marRight w:val="0"/>
                          <w:marTop w:val="0"/>
                          <w:marBottom w:val="0"/>
                          <w:divBdr>
                            <w:top w:val="none" w:sz="0" w:space="0" w:color="auto"/>
                            <w:left w:val="none" w:sz="0" w:space="0" w:color="auto"/>
                            <w:bottom w:val="none" w:sz="0" w:space="0" w:color="auto"/>
                            <w:right w:val="none" w:sz="0" w:space="0" w:color="auto"/>
                          </w:divBdr>
                          <w:divsChild>
                            <w:div w:id="61369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638828">
          <w:marLeft w:val="0"/>
          <w:marRight w:val="0"/>
          <w:marTop w:val="0"/>
          <w:marBottom w:val="0"/>
          <w:divBdr>
            <w:top w:val="none" w:sz="0" w:space="0" w:color="auto"/>
            <w:left w:val="none" w:sz="0" w:space="0" w:color="auto"/>
            <w:bottom w:val="none" w:sz="0" w:space="0" w:color="auto"/>
            <w:right w:val="none" w:sz="0" w:space="0" w:color="auto"/>
          </w:divBdr>
          <w:divsChild>
            <w:div w:id="419251845">
              <w:marLeft w:val="0"/>
              <w:marRight w:val="0"/>
              <w:marTop w:val="0"/>
              <w:marBottom w:val="0"/>
              <w:divBdr>
                <w:top w:val="none" w:sz="0" w:space="0" w:color="auto"/>
                <w:left w:val="none" w:sz="0" w:space="0" w:color="auto"/>
                <w:bottom w:val="none" w:sz="0" w:space="0" w:color="auto"/>
                <w:right w:val="none" w:sz="0" w:space="0" w:color="auto"/>
              </w:divBdr>
              <w:divsChild>
                <w:div w:id="579828405">
                  <w:marLeft w:val="0"/>
                  <w:marRight w:val="0"/>
                  <w:marTop w:val="0"/>
                  <w:marBottom w:val="0"/>
                  <w:divBdr>
                    <w:top w:val="none" w:sz="0" w:space="0" w:color="auto"/>
                    <w:left w:val="none" w:sz="0" w:space="0" w:color="auto"/>
                    <w:bottom w:val="none" w:sz="0" w:space="0" w:color="auto"/>
                    <w:right w:val="none" w:sz="0" w:space="0" w:color="auto"/>
                  </w:divBdr>
                  <w:divsChild>
                    <w:div w:id="1233464727">
                      <w:marLeft w:val="0"/>
                      <w:marRight w:val="0"/>
                      <w:marTop w:val="0"/>
                      <w:marBottom w:val="0"/>
                      <w:divBdr>
                        <w:top w:val="none" w:sz="0" w:space="0" w:color="auto"/>
                        <w:left w:val="none" w:sz="0" w:space="0" w:color="auto"/>
                        <w:bottom w:val="none" w:sz="0" w:space="0" w:color="auto"/>
                        <w:right w:val="none" w:sz="0" w:space="0" w:color="auto"/>
                      </w:divBdr>
                      <w:divsChild>
                        <w:div w:id="1523665600">
                          <w:marLeft w:val="0"/>
                          <w:marRight w:val="0"/>
                          <w:marTop w:val="0"/>
                          <w:marBottom w:val="0"/>
                          <w:divBdr>
                            <w:top w:val="none" w:sz="0" w:space="0" w:color="auto"/>
                            <w:left w:val="none" w:sz="0" w:space="0" w:color="auto"/>
                            <w:bottom w:val="none" w:sz="0" w:space="0" w:color="auto"/>
                            <w:right w:val="none" w:sz="0" w:space="0" w:color="auto"/>
                          </w:divBdr>
                          <w:divsChild>
                            <w:div w:id="7893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933305">
      <w:bodyDiv w:val="1"/>
      <w:marLeft w:val="0"/>
      <w:marRight w:val="0"/>
      <w:marTop w:val="0"/>
      <w:marBottom w:val="0"/>
      <w:divBdr>
        <w:top w:val="none" w:sz="0" w:space="0" w:color="auto"/>
        <w:left w:val="none" w:sz="0" w:space="0" w:color="auto"/>
        <w:bottom w:val="none" w:sz="0" w:space="0" w:color="auto"/>
        <w:right w:val="none" w:sz="0" w:space="0" w:color="auto"/>
      </w:divBdr>
    </w:div>
    <w:div w:id="530263948">
      <w:bodyDiv w:val="1"/>
      <w:marLeft w:val="0"/>
      <w:marRight w:val="0"/>
      <w:marTop w:val="0"/>
      <w:marBottom w:val="0"/>
      <w:divBdr>
        <w:top w:val="none" w:sz="0" w:space="0" w:color="auto"/>
        <w:left w:val="none" w:sz="0" w:space="0" w:color="auto"/>
        <w:bottom w:val="none" w:sz="0" w:space="0" w:color="auto"/>
        <w:right w:val="none" w:sz="0" w:space="0" w:color="auto"/>
      </w:divBdr>
    </w:div>
    <w:div w:id="541403602">
      <w:bodyDiv w:val="1"/>
      <w:marLeft w:val="0"/>
      <w:marRight w:val="0"/>
      <w:marTop w:val="0"/>
      <w:marBottom w:val="0"/>
      <w:divBdr>
        <w:top w:val="none" w:sz="0" w:space="0" w:color="auto"/>
        <w:left w:val="none" w:sz="0" w:space="0" w:color="auto"/>
        <w:bottom w:val="none" w:sz="0" w:space="0" w:color="auto"/>
        <w:right w:val="none" w:sz="0" w:space="0" w:color="auto"/>
      </w:divBdr>
    </w:div>
    <w:div w:id="664238064">
      <w:bodyDiv w:val="1"/>
      <w:marLeft w:val="0"/>
      <w:marRight w:val="0"/>
      <w:marTop w:val="0"/>
      <w:marBottom w:val="0"/>
      <w:divBdr>
        <w:top w:val="none" w:sz="0" w:space="0" w:color="auto"/>
        <w:left w:val="none" w:sz="0" w:space="0" w:color="auto"/>
        <w:bottom w:val="none" w:sz="0" w:space="0" w:color="auto"/>
        <w:right w:val="none" w:sz="0" w:space="0" w:color="auto"/>
      </w:divBdr>
    </w:div>
    <w:div w:id="666900603">
      <w:bodyDiv w:val="1"/>
      <w:marLeft w:val="0"/>
      <w:marRight w:val="0"/>
      <w:marTop w:val="0"/>
      <w:marBottom w:val="0"/>
      <w:divBdr>
        <w:top w:val="none" w:sz="0" w:space="0" w:color="auto"/>
        <w:left w:val="none" w:sz="0" w:space="0" w:color="auto"/>
        <w:bottom w:val="none" w:sz="0" w:space="0" w:color="auto"/>
        <w:right w:val="none" w:sz="0" w:space="0" w:color="auto"/>
      </w:divBdr>
    </w:div>
    <w:div w:id="707801735">
      <w:bodyDiv w:val="1"/>
      <w:marLeft w:val="0"/>
      <w:marRight w:val="0"/>
      <w:marTop w:val="0"/>
      <w:marBottom w:val="0"/>
      <w:divBdr>
        <w:top w:val="none" w:sz="0" w:space="0" w:color="auto"/>
        <w:left w:val="none" w:sz="0" w:space="0" w:color="auto"/>
        <w:bottom w:val="none" w:sz="0" w:space="0" w:color="auto"/>
        <w:right w:val="none" w:sz="0" w:space="0" w:color="auto"/>
      </w:divBdr>
    </w:div>
    <w:div w:id="709231546">
      <w:bodyDiv w:val="1"/>
      <w:marLeft w:val="0"/>
      <w:marRight w:val="0"/>
      <w:marTop w:val="0"/>
      <w:marBottom w:val="0"/>
      <w:divBdr>
        <w:top w:val="none" w:sz="0" w:space="0" w:color="auto"/>
        <w:left w:val="none" w:sz="0" w:space="0" w:color="auto"/>
        <w:bottom w:val="none" w:sz="0" w:space="0" w:color="auto"/>
        <w:right w:val="none" w:sz="0" w:space="0" w:color="auto"/>
      </w:divBdr>
    </w:div>
    <w:div w:id="747311484">
      <w:bodyDiv w:val="1"/>
      <w:marLeft w:val="0"/>
      <w:marRight w:val="0"/>
      <w:marTop w:val="0"/>
      <w:marBottom w:val="0"/>
      <w:divBdr>
        <w:top w:val="none" w:sz="0" w:space="0" w:color="auto"/>
        <w:left w:val="none" w:sz="0" w:space="0" w:color="auto"/>
        <w:bottom w:val="none" w:sz="0" w:space="0" w:color="auto"/>
        <w:right w:val="none" w:sz="0" w:space="0" w:color="auto"/>
      </w:divBdr>
    </w:div>
    <w:div w:id="795567626">
      <w:bodyDiv w:val="1"/>
      <w:marLeft w:val="0"/>
      <w:marRight w:val="0"/>
      <w:marTop w:val="0"/>
      <w:marBottom w:val="0"/>
      <w:divBdr>
        <w:top w:val="none" w:sz="0" w:space="0" w:color="auto"/>
        <w:left w:val="none" w:sz="0" w:space="0" w:color="auto"/>
        <w:bottom w:val="none" w:sz="0" w:space="0" w:color="auto"/>
        <w:right w:val="none" w:sz="0" w:space="0" w:color="auto"/>
      </w:divBdr>
    </w:div>
    <w:div w:id="802423723">
      <w:bodyDiv w:val="1"/>
      <w:marLeft w:val="0"/>
      <w:marRight w:val="0"/>
      <w:marTop w:val="0"/>
      <w:marBottom w:val="0"/>
      <w:divBdr>
        <w:top w:val="none" w:sz="0" w:space="0" w:color="auto"/>
        <w:left w:val="none" w:sz="0" w:space="0" w:color="auto"/>
        <w:bottom w:val="none" w:sz="0" w:space="0" w:color="auto"/>
        <w:right w:val="none" w:sz="0" w:space="0" w:color="auto"/>
      </w:divBdr>
    </w:div>
    <w:div w:id="818035978">
      <w:bodyDiv w:val="1"/>
      <w:marLeft w:val="0"/>
      <w:marRight w:val="0"/>
      <w:marTop w:val="0"/>
      <w:marBottom w:val="0"/>
      <w:divBdr>
        <w:top w:val="none" w:sz="0" w:space="0" w:color="auto"/>
        <w:left w:val="none" w:sz="0" w:space="0" w:color="auto"/>
        <w:bottom w:val="none" w:sz="0" w:space="0" w:color="auto"/>
        <w:right w:val="none" w:sz="0" w:space="0" w:color="auto"/>
      </w:divBdr>
    </w:div>
    <w:div w:id="844519432">
      <w:bodyDiv w:val="1"/>
      <w:marLeft w:val="0"/>
      <w:marRight w:val="0"/>
      <w:marTop w:val="0"/>
      <w:marBottom w:val="0"/>
      <w:divBdr>
        <w:top w:val="none" w:sz="0" w:space="0" w:color="auto"/>
        <w:left w:val="none" w:sz="0" w:space="0" w:color="auto"/>
        <w:bottom w:val="none" w:sz="0" w:space="0" w:color="auto"/>
        <w:right w:val="none" w:sz="0" w:space="0" w:color="auto"/>
      </w:divBdr>
    </w:div>
    <w:div w:id="873156235">
      <w:bodyDiv w:val="1"/>
      <w:marLeft w:val="0"/>
      <w:marRight w:val="0"/>
      <w:marTop w:val="0"/>
      <w:marBottom w:val="0"/>
      <w:divBdr>
        <w:top w:val="none" w:sz="0" w:space="0" w:color="auto"/>
        <w:left w:val="none" w:sz="0" w:space="0" w:color="auto"/>
        <w:bottom w:val="none" w:sz="0" w:space="0" w:color="auto"/>
        <w:right w:val="none" w:sz="0" w:space="0" w:color="auto"/>
      </w:divBdr>
    </w:div>
    <w:div w:id="899704797">
      <w:bodyDiv w:val="1"/>
      <w:marLeft w:val="0"/>
      <w:marRight w:val="0"/>
      <w:marTop w:val="0"/>
      <w:marBottom w:val="0"/>
      <w:divBdr>
        <w:top w:val="none" w:sz="0" w:space="0" w:color="auto"/>
        <w:left w:val="none" w:sz="0" w:space="0" w:color="auto"/>
        <w:bottom w:val="none" w:sz="0" w:space="0" w:color="auto"/>
        <w:right w:val="none" w:sz="0" w:space="0" w:color="auto"/>
      </w:divBdr>
    </w:div>
    <w:div w:id="918447469">
      <w:bodyDiv w:val="1"/>
      <w:marLeft w:val="0"/>
      <w:marRight w:val="0"/>
      <w:marTop w:val="0"/>
      <w:marBottom w:val="0"/>
      <w:divBdr>
        <w:top w:val="none" w:sz="0" w:space="0" w:color="auto"/>
        <w:left w:val="none" w:sz="0" w:space="0" w:color="auto"/>
        <w:bottom w:val="none" w:sz="0" w:space="0" w:color="auto"/>
        <w:right w:val="none" w:sz="0" w:space="0" w:color="auto"/>
      </w:divBdr>
    </w:div>
    <w:div w:id="925457038">
      <w:bodyDiv w:val="1"/>
      <w:marLeft w:val="0"/>
      <w:marRight w:val="0"/>
      <w:marTop w:val="0"/>
      <w:marBottom w:val="0"/>
      <w:divBdr>
        <w:top w:val="none" w:sz="0" w:space="0" w:color="auto"/>
        <w:left w:val="none" w:sz="0" w:space="0" w:color="auto"/>
        <w:bottom w:val="none" w:sz="0" w:space="0" w:color="auto"/>
        <w:right w:val="none" w:sz="0" w:space="0" w:color="auto"/>
      </w:divBdr>
    </w:div>
    <w:div w:id="991906018">
      <w:bodyDiv w:val="1"/>
      <w:marLeft w:val="0"/>
      <w:marRight w:val="0"/>
      <w:marTop w:val="0"/>
      <w:marBottom w:val="0"/>
      <w:divBdr>
        <w:top w:val="none" w:sz="0" w:space="0" w:color="auto"/>
        <w:left w:val="none" w:sz="0" w:space="0" w:color="auto"/>
        <w:bottom w:val="none" w:sz="0" w:space="0" w:color="auto"/>
        <w:right w:val="none" w:sz="0" w:space="0" w:color="auto"/>
      </w:divBdr>
    </w:div>
    <w:div w:id="1038358620">
      <w:bodyDiv w:val="1"/>
      <w:marLeft w:val="0"/>
      <w:marRight w:val="0"/>
      <w:marTop w:val="0"/>
      <w:marBottom w:val="0"/>
      <w:divBdr>
        <w:top w:val="none" w:sz="0" w:space="0" w:color="auto"/>
        <w:left w:val="none" w:sz="0" w:space="0" w:color="auto"/>
        <w:bottom w:val="none" w:sz="0" w:space="0" w:color="auto"/>
        <w:right w:val="none" w:sz="0" w:space="0" w:color="auto"/>
      </w:divBdr>
    </w:div>
    <w:div w:id="1048147778">
      <w:bodyDiv w:val="1"/>
      <w:marLeft w:val="0"/>
      <w:marRight w:val="0"/>
      <w:marTop w:val="0"/>
      <w:marBottom w:val="0"/>
      <w:divBdr>
        <w:top w:val="none" w:sz="0" w:space="0" w:color="auto"/>
        <w:left w:val="none" w:sz="0" w:space="0" w:color="auto"/>
        <w:bottom w:val="none" w:sz="0" w:space="0" w:color="auto"/>
        <w:right w:val="none" w:sz="0" w:space="0" w:color="auto"/>
      </w:divBdr>
    </w:div>
    <w:div w:id="1126772407">
      <w:bodyDiv w:val="1"/>
      <w:marLeft w:val="0"/>
      <w:marRight w:val="0"/>
      <w:marTop w:val="0"/>
      <w:marBottom w:val="0"/>
      <w:divBdr>
        <w:top w:val="none" w:sz="0" w:space="0" w:color="auto"/>
        <w:left w:val="none" w:sz="0" w:space="0" w:color="auto"/>
        <w:bottom w:val="none" w:sz="0" w:space="0" w:color="auto"/>
        <w:right w:val="none" w:sz="0" w:space="0" w:color="auto"/>
      </w:divBdr>
    </w:div>
    <w:div w:id="1136993344">
      <w:bodyDiv w:val="1"/>
      <w:marLeft w:val="0"/>
      <w:marRight w:val="0"/>
      <w:marTop w:val="0"/>
      <w:marBottom w:val="0"/>
      <w:divBdr>
        <w:top w:val="none" w:sz="0" w:space="0" w:color="auto"/>
        <w:left w:val="none" w:sz="0" w:space="0" w:color="auto"/>
        <w:bottom w:val="none" w:sz="0" w:space="0" w:color="auto"/>
        <w:right w:val="none" w:sz="0" w:space="0" w:color="auto"/>
      </w:divBdr>
    </w:div>
    <w:div w:id="1137383478">
      <w:bodyDiv w:val="1"/>
      <w:marLeft w:val="0"/>
      <w:marRight w:val="0"/>
      <w:marTop w:val="0"/>
      <w:marBottom w:val="0"/>
      <w:divBdr>
        <w:top w:val="none" w:sz="0" w:space="0" w:color="auto"/>
        <w:left w:val="none" w:sz="0" w:space="0" w:color="auto"/>
        <w:bottom w:val="none" w:sz="0" w:space="0" w:color="auto"/>
        <w:right w:val="none" w:sz="0" w:space="0" w:color="auto"/>
      </w:divBdr>
    </w:div>
    <w:div w:id="1151747952">
      <w:bodyDiv w:val="1"/>
      <w:marLeft w:val="0"/>
      <w:marRight w:val="0"/>
      <w:marTop w:val="0"/>
      <w:marBottom w:val="0"/>
      <w:divBdr>
        <w:top w:val="none" w:sz="0" w:space="0" w:color="auto"/>
        <w:left w:val="none" w:sz="0" w:space="0" w:color="auto"/>
        <w:bottom w:val="none" w:sz="0" w:space="0" w:color="auto"/>
        <w:right w:val="none" w:sz="0" w:space="0" w:color="auto"/>
      </w:divBdr>
    </w:div>
    <w:div w:id="1169102223">
      <w:bodyDiv w:val="1"/>
      <w:marLeft w:val="0"/>
      <w:marRight w:val="0"/>
      <w:marTop w:val="0"/>
      <w:marBottom w:val="0"/>
      <w:divBdr>
        <w:top w:val="none" w:sz="0" w:space="0" w:color="auto"/>
        <w:left w:val="none" w:sz="0" w:space="0" w:color="auto"/>
        <w:bottom w:val="none" w:sz="0" w:space="0" w:color="auto"/>
        <w:right w:val="none" w:sz="0" w:space="0" w:color="auto"/>
      </w:divBdr>
    </w:div>
    <w:div w:id="1174301652">
      <w:bodyDiv w:val="1"/>
      <w:marLeft w:val="0"/>
      <w:marRight w:val="0"/>
      <w:marTop w:val="0"/>
      <w:marBottom w:val="0"/>
      <w:divBdr>
        <w:top w:val="none" w:sz="0" w:space="0" w:color="auto"/>
        <w:left w:val="none" w:sz="0" w:space="0" w:color="auto"/>
        <w:bottom w:val="none" w:sz="0" w:space="0" w:color="auto"/>
        <w:right w:val="none" w:sz="0" w:space="0" w:color="auto"/>
      </w:divBdr>
      <w:divsChild>
        <w:div w:id="1539463276">
          <w:marLeft w:val="0"/>
          <w:marRight w:val="0"/>
          <w:marTop w:val="0"/>
          <w:marBottom w:val="0"/>
          <w:divBdr>
            <w:top w:val="none" w:sz="0" w:space="0" w:color="auto"/>
            <w:left w:val="none" w:sz="0" w:space="0" w:color="auto"/>
            <w:bottom w:val="none" w:sz="0" w:space="0" w:color="auto"/>
            <w:right w:val="none" w:sz="0" w:space="0" w:color="auto"/>
          </w:divBdr>
        </w:div>
      </w:divsChild>
    </w:div>
    <w:div w:id="1213616610">
      <w:bodyDiv w:val="1"/>
      <w:marLeft w:val="0"/>
      <w:marRight w:val="0"/>
      <w:marTop w:val="0"/>
      <w:marBottom w:val="0"/>
      <w:divBdr>
        <w:top w:val="none" w:sz="0" w:space="0" w:color="auto"/>
        <w:left w:val="none" w:sz="0" w:space="0" w:color="auto"/>
        <w:bottom w:val="none" w:sz="0" w:space="0" w:color="auto"/>
        <w:right w:val="none" w:sz="0" w:space="0" w:color="auto"/>
      </w:divBdr>
      <w:divsChild>
        <w:div w:id="329599960">
          <w:marLeft w:val="0"/>
          <w:marRight w:val="0"/>
          <w:marTop w:val="0"/>
          <w:marBottom w:val="0"/>
          <w:divBdr>
            <w:top w:val="none" w:sz="0" w:space="0" w:color="auto"/>
            <w:left w:val="none" w:sz="0" w:space="0" w:color="auto"/>
            <w:bottom w:val="none" w:sz="0" w:space="0" w:color="auto"/>
            <w:right w:val="none" w:sz="0" w:space="0" w:color="auto"/>
          </w:divBdr>
          <w:divsChild>
            <w:div w:id="1674410436">
              <w:marLeft w:val="0"/>
              <w:marRight w:val="0"/>
              <w:marTop w:val="0"/>
              <w:marBottom w:val="0"/>
              <w:divBdr>
                <w:top w:val="none" w:sz="0" w:space="0" w:color="auto"/>
                <w:left w:val="none" w:sz="0" w:space="0" w:color="auto"/>
                <w:bottom w:val="none" w:sz="0" w:space="0" w:color="auto"/>
                <w:right w:val="none" w:sz="0" w:space="0" w:color="auto"/>
              </w:divBdr>
              <w:divsChild>
                <w:div w:id="1970890004">
                  <w:marLeft w:val="0"/>
                  <w:marRight w:val="0"/>
                  <w:marTop w:val="0"/>
                  <w:marBottom w:val="0"/>
                  <w:divBdr>
                    <w:top w:val="none" w:sz="0" w:space="0" w:color="auto"/>
                    <w:left w:val="none" w:sz="0" w:space="0" w:color="auto"/>
                    <w:bottom w:val="none" w:sz="0" w:space="0" w:color="auto"/>
                    <w:right w:val="none" w:sz="0" w:space="0" w:color="auto"/>
                  </w:divBdr>
                  <w:divsChild>
                    <w:div w:id="1922523880">
                      <w:marLeft w:val="0"/>
                      <w:marRight w:val="0"/>
                      <w:marTop w:val="120"/>
                      <w:marBottom w:val="0"/>
                      <w:divBdr>
                        <w:top w:val="none" w:sz="0" w:space="0" w:color="auto"/>
                        <w:left w:val="none" w:sz="0" w:space="0" w:color="auto"/>
                        <w:bottom w:val="none" w:sz="0" w:space="0" w:color="auto"/>
                        <w:right w:val="none" w:sz="0" w:space="0" w:color="auto"/>
                      </w:divBdr>
                      <w:divsChild>
                        <w:div w:id="1465854598">
                          <w:marLeft w:val="0"/>
                          <w:marRight w:val="0"/>
                          <w:marTop w:val="0"/>
                          <w:marBottom w:val="0"/>
                          <w:divBdr>
                            <w:top w:val="none" w:sz="0" w:space="0" w:color="auto"/>
                            <w:left w:val="none" w:sz="0" w:space="0" w:color="auto"/>
                            <w:bottom w:val="none" w:sz="0" w:space="0" w:color="auto"/>
                            <w:right w:val="none" w:sz="0" w:space="0" w:color="auto"/>
                          </w:divBdr>
                          <w:divsChild>
                            <w:div w:id="1874146977">
                              <w:marLeft w:val="0"/>
                              <w:marRight w:val="0"/>
                              <w:marTop w:val="0"/>
                              <w:marBottom w:val="0"/>
                              <w:divBdr>
                                <w:top w:val="none" w:sz="0" w:space="0" w:color="auto"/>
                                <w:left w:val="none" w:sz="0" w:space="0" w:color="auto"/>
                                <w:bottom w:val="none" w:sz="0" w:space="0" w:color="auto"/>
                                <w:right w:val="none" w:sz="0" w:space="0" w:color="auto"/>
                              </w:divBdr>
                              <w:divsChild>
                                <w:div w:id="101530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3668431">
          <w:marLeft w:val="0"/>
          <w:marRight w:val="0"/>
          <w:marTop w:val="0"/>
          <w:marBottom w:val="0"/>
          <w:divBdr>
            <w:top w:val="none" w:sz="0" w:space="0" w:color="auto"/>
            <w:left w:val="none" w:sz="0" w:space="0" w:color="auto"/>
            <w:bottom w:val="none" w:sz="0" w:space="0" w:color="auto"/>
            <w:right w:val="none" w:sz="0" w:space="0" w:color="auto"/>
          </w:divBdr>
          <w:divsChild>
            <w:div w:id="1292175824">
              <w:marLeft w:val="0"/>
              <w:marRight w:val="0"/>
              <w:marTop w:val="0"/>
              <w:marBottom w:val="0"/>
              <w:divBdr>
                <w:top w:val="none" w:sz="0" w:space="0" w:color="auto"/>
                <w:left w:val="none" w:sz="0" w:space="0" w:color="auto"/>
                <w:bottom w:val="none" w:sz="0" w:space="0" w:color="auto"/>
                <w:right w:val="none" w:sz="0" w:space="0" w:color="auto"/>
              </w:divBdr>
              <w:divsChild>
                <w:div w:id="1685863200">
                  <w:marLeft w:val="0"/>
                  <w:marRight w:val="0"/>
                  <w:marTop w:val="0"/>
                  <w:marBottom w:val="0"/>
                  <w:divBdr>
                    <w:top w:val="none" w:sz="0" w:space="0" w:color="auto"/>
                    <w:left w:val="none" w:sz="0" w:space="0" w:color="auto"/>
                    <w:bottom w:val="none" w:sz="0" w:space="0" w:color="auto"/>
                    <w:right w:val="none" w:sz="0" w:space="0" w:color="auto"/>
                  </w:divBdr>
                  <w:divsChild>
                    <w:div w:id="1251817512">
                      <w:marLeft w:val="0"/>
                      <w:marRight w:val="0"/>
                      <w:marTop w:val="0"/>
                      <w:marBottom w:val="0"/>
                      <w:divBdr>
                        <w:top w:val="none" w:sz="0" w:space="0" w:color="auto"/>
                        <w:left w:val="none" w:sz="0" w:space="0" w:color="auto"/>
                        <w:bottom w:val="none" w:sz="0" w:space="0" w:color="auto"/>
                        <w:right w:val="none" w:sz="0" w:space="0" w:color="auto"/>
                      </w:divBdr>
                      <w:divsChild>
                        <w:div w:id="721487575">
                          <w:marLeft w:val="0"/>
                          <w:marRight w:val="0"/>
                          <w:marTop w:val="0"/>
                          <w:marBottom w:val="0"/>
                          <w:divBdr>
                            <w:top w:val="none" w:sz="0" w:space="0" w:color="auto"/>
                            <w:left w:val="none" w:sz="0" w:space="0" w:color="auto"/>
                            <w:bottom w:val="none" w:sz="0" w:space="0" w:color="auto"/>
                            <w:right w:val="none" w:sz="0" w:space="0" w:color="auto"/>
                          </w:divBdr>
                          <w:divsChild>
                            <w:div w:id="112685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4269290">
      <w:bodyDiv w:val="1"/>
      <w:marLeft w:val="0"/>
      <w:marRight w:val="0"/>
      <w:marTop w:val="0"/>
      <w:marBottom w:val="0"/>
      <w:divBdr>
        <w:top w:val="none" w:sz="0" w:space="0" w:color="auto"/>
        <w:left w:val="none" w:sz="0" w:space="0" w:color="auto"/>
        <w:bottom w:val="none" w:sz="0" w:space="0" w:color="auto"/>
        <w:right w:val="none" w:sz="0" w:space="0" w:color="auto"/>
      </w:divBdr>
    </w:div>
    <w:div w:id="1225482143">
      <w:bodyDiv w:val="1"/>
      <w:marLeft w:val="0"/>
      <w:marRight w:val="0"/>
      <w:marTop w:val="0"/>
      <w:marBottom w:val="0"/>
      <w:divBdr>
        <w:top w:val="none" w:sz="0" w:space="0" w:color="auto"/>
        <w:left w:val="none" w:sz="0" w:space="0" w:color="auto"/>
        <w:bottom w:val="none" w:sz="0" w:space="0" w:color="auto"/>
        <w:right w:val="none" w:sz="0" w:space="0" w:color="auto"/>
      </w:divBdr>
    </w:div>
    <w:div w:id="1276719623">
      <w:bodyDiv w:val="1"/>
      <w:marLeft w:val="0"/>
      <w:marRight w:val="0"/>
      <w:marTop w:val="0"/>
      <w:marBottom w:val="0"/>
      <w:divBdr>
        <w:top w:val="none" w:sz="0" w:space="0" w:color="auto"/>
        <w:left w:val="none" w:sz="0" w:space="0" w:color="auto"/>
        <w:bottom w:val="none" w:sz="0" w:space="0" w:color="auto"/>
        <w:right w:val="none" w:sz="0" w:space="0" w:color="auto"/>
      </w:divBdr>
    </w:div>
    <w:div w:id="1283079073">
      <w:bodyDiv w:val="1"/>
      <w:marLeft w:val="0"/>
      <w:marRight w:val="0"/>
      <w:marTop w:val="0"/>
      <w:marBottom w:val="0"/>
      <w:divBdr>
        <w:top w:val="none" w:sz="0" w:space="0" w:color="auto"/>
        <w:left w:val="none" w:sz="0" w:space="0" w:color="auto"/>
        <w:bottom w:val="none" w:sz="0" w:space="0" w:color="auto"/>
        <w:right w:val="none" w:sz="0" w:space="0" w:color="auto"/>
      </w:divBdr>
    </w:div>
    <w:div w:id="1317685724">
      <w:bodyDiv w:val="1"/>
      <w:marLeft w:val="0"/>
      <w:marRight w:val="0"/>
      <w:marTop w:val="0"/>
      <w:marBottom w:val="0"/>
      <w:divBdr>
        <w:top w:val="none" w:sz="0" w:space="0" w:color="auto"/>
        <w:left w:val="none" w:sz="0" w:space="0" w:color="auto"/>
        <w:bottom w:val="none" w:sz="0" w:space="0" w:color="auto"/>
        <w:right w:val="none" w:sz="0" w:space="0" w:color="auto"/>
      </w:divBdr>
    </w:div>
    <w:div w:id="1331105195">
      <w:bodyDiv w:val="1"/>
      <w:marLeft w:val="0"/>
      <w:marRight w:val="0"/>
      <w:marTop w:val="0"/>
      <w:marBottom w:val="0"/>
      <w:divBdr>
        <w:top w:val="none" w:sz="0" w:space="0" w:color="auto"/>
        <w:left w:val="none" w:sz="0" w:space="0" w:color="auto"/>
        <w:bottom w:val="none" w:sz="0" w:space="0" w:color="auto"/>
        <w:right w:val="none" w:sz="0" w:space="0" w:color="auto"/>
      </w:divBdr>
      <w:divsChild>
        <w:div w:id="151024727">
          <w:marLeft w:val="0"/>
          <w:marRight w:val="0"/>
          <w:marTop w:val="0"/>
          <w:marBottom w:val="0"/>
          <w:divBdr>
            <w:top w:val="none" w:sz="0" w:space="0" w:color="auto"/>
            <w:left w:val="none" w:sz="0" w:space="0" w:color="auto"/>
            <w:bottom w:val="none" w:sz="0" w:space="0" w:color="auto"/>
            <w:right w:val="none" w:sz="0" w:space="0" w:color="auto"/>
          </w:divBdr>
          <w:divsChild>
            <w:div w:id="1331984506">
              <w:marLeft w:val="0"/>
              <w:marRight w:val="0"/>
              <w:marTop w:val="0"/>
              <w:marBottom w:val="0"/>
              <w:divBdr>
                <w:top w:val="none" w:sz="0" w:space="0" w:color="auto"/>
                <w:left w:val="none" w:sz="0" w:space="0" w:color="auto"/>
                <w:bottom w:val="none" w:sz="0" w:space="0" w:color="auto"/>
                <w:right w:val="none" w:sz="0" w:space="0" w:color="auto"/>
              </w:divBdr>
              <w:divsChild>
                <w:div w:id="1121807253">
                  <w:marLeft w:val="0"/>
                  <w:marRight w:val="0"/>
                  <w:marTop w:val="0"/>
                  <w:marBottom w:val="0"/>
                  <w:divBdr>
                    <w:top w:val="none" w:sz="0" w:space="0" w:color="auto"/>
                    <w:left w:val="none" w:sz="0" w:space="0" w:color="auto"/>
                    <w:bottom w:val="none" w:sz="0" w:space="0" w:color="auto"/>
                    <w:right w:val="none" w:sz="0" w:space="0" w:color="auto"/>
                  </w:divBdr>
                  <w:divsChild>
                    <w:div w:id="1598949405">
                      <w:marLeft w:val="0"/>
                      <w:marRight w:val="0"/>
                      <w:marTop w:val="120"/>
                      <w:marBottom w:val="0"/>
                      <w:divBdr>
                        <w:top w:val="none" w:sz="0" w:space="0" w:color="auto"/>
                        <w:left w:val="none" w:sz="0" w:space="0" w:color="auto"/>
                        <w:bottom w:val="none" w:sz="0" w:space="0" w:color="auto"/>
                        <w:right w:val="none" w:sz="0" w:space="0" w:color="auto"/>
                      </w:divBdr>
                      <w:divsChild>
                        <w:div w:id="1538813952">
                          <w:marLeft w:val="0"/>
                          <w:marRight w:val="0"/>
                          <w:marTop w:val="0"/>
                          <w:marBottom w:val="0"/>
                          <w:divBdr>
                            <w:top w:val="none" w:sz="0" w:space="0" w:color="auto"/>
                            <w:left w:val="none" w:sz="0" w:space="0" w:color="auto"/>
                            <w:bottom w:val="none" w:sz="0" w:space="0" w:color="auto"/>
                            <w:right w:val="none" w:sz="0" w:space="0" w:color="auto"/>
                          </w:divBdr>
                          <w:divsChild>
                            <w:div w:id="130249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23603">
          <w:marLeft w:val="0"/>
          <w:marRight w:val="0"/>
          <w:marTop w:val="0"/>
          <w:marBottom w:val="0"/>
          <w:divBdr>
            <w:top w:val="none" w:sz="0" w:space="0" w:color="auto"/>
            <w:left w:val="none" w:sz="0" w:space="0" w:color="auto"/>
            <w:bottom w:val="none" w:sz="0" w:space="0" w:color="auto"/>
            <w:right w:val="none" w:sz="0" w:space="0" w:color="auto"/>
          </w:divBdr>
          <w:divsChild>
            <w:div w:id="521863452">
              <w:marLeft w:val="0"/>
              <w:marRight w:val="0"/>
              <w:marTop w:val="0"/>
              <w:marBottom w:val="0"/>
              <w:divBdr>
                <w:top w:val="none" w:sz="0" w:space="0" w:color="auto"/>
                <w:left w:val="none" w:sz="0" w:space="0" w:color="auto"/>
                <w:bottom w:val="none" w:sz="0" w:space="0" w:color="auto"/>
                <w:right w:val="none" w:sz="0" w:space="0" w:color="auto"/>
              </w:divBdr>
              <w:divsChild>
                <w:div w:id="632709077">
                  <w:marLeft w:val="0"/>
                  <w:marRight w:val="0"/>
                  <w:marTop w:val="0"/>
                  <w:marBottom w:val="0"/>
                  <w:divBdr>
                    <w:top w:val="none" w:sz="0" w:space="0" w:color="auto"/>
                    <w:left w:val="none" w:sz="0" w:space="0" w:color="auto"/>
                    <w:bottom w:val="none" w:sz="0" w:space="0" w:color="auto"/>
                    <w:right w:val="none" w:sz="0" w:space="0" w:color="auto"/>
                  </w:divBdr>
                  <w:divsChild>
                    <w:div w:id="2080862120">
                      <w:marLeft w:val="0"/>
                      <w:marRight w:val="0"/>
                      <w:marTop w:val="0"/>
                      <w:marBottom w:val="0"/>
                      <w:divBdr>
                        <w:top w:val="none" w:sz="0" w:space="0" w:color="auto"/>
                        <w:left w:val="none" w:sz="0" w:space="0" w:color="auto"/>
                        <w:bottom w:val="none" w:sz="0" w:space="0" w:color="auto"/>
                        <w:right w:val="none" w:sz="0" w:space="0" w:color="auto"/>
                      </w:divBdr>
                      <w:divsChild>
                        <w:div w:id="1391417808">
                          <w:marLeft w:val="0"/>
                          <w:marRight w:val="0"/>
                          <w:marTop w:val="0"/>
                          <w:marBottom w:val="0"/>
                          <w:divBdr>
                            <w:top w:val="none" w:sz="0" w:space="0" w:color="auto"/>
                            <w:left w:val="none" w:sz="0" w:space="0" w:color="auto"/>
                            <w:bottom w:val="none" w:sz="0" w:space="0" w:color="auto"/>
                            <w:right w:val="none" w:sz="0" w:space="0" w:color="auto"/>
                          </w:divBdr>
                          <w:divsChild>
                            <w:div w:id="143000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0541778">
      <w:bodyDiv w:val="1"/>
      <w:marLeft w:val="0"/>
      <w:marRight w:val="0"/>
      <w:marTop w:val="0"/>
      <w:marBottom w:val="0"/>
      <w:divBdr>
        <w:top w:val="none" w:sz="0" w:space="0" w:color="auto"/>
        <w:left w:val="none" w:sz="0" w:space="0" w:color="auto"/>
        <w:bottom w:val="none" w:sz="0" w:space="0" w:color="auto"/>
        <w:right w:val="none" w:sz="0" w:space="0" w:color="auto"/>
      </w:divBdr>
    </w:div>
    <w:div w:id="1356612665">
      <w:bodyDiv w:val="1"/>
      <w:marLeft w:val="0"/>
      <w:marRight w:val="0"/>
      <w:marTop w:val="0"/>
      <w:marBottom w:val="0"/>
      <w:divBdr>
        <w:top w:val="none" w:sz="0" w:space="0" w:color="auto"/>
        <w:left w:val="none" w:sz="0" w:space="0" w:color="auto"/>
        <w:bottom w:val="none" w:sz="0" w:space="0" w:color="auto"/>
        <w:right w:val="none" w:sz="0" w:space="0" w:color="auto"/>
      </w:divBdr>
    </w:div>
    <w:div w:id="1359817142">
      <w:bodyDiv w:val="1"/>
      <w:marLeft w:val="0"/>
      <w:marRight w:val="0"/>
      <w:marTop w:val="0"/>
      <w:marBottom w:val="0"/>
      <w:divBdr>
        <w:top w:val="none" w:sz="0" w:space="0" w:color="auto"/>
        <w:left w:val="none" w:sz="0" w:space="0" w:color="auto"/>
        <w:bottom w:val="none" w:sz="0" w:space="0" w:color="auto"/>
        <w:right w:val="none" w:sz="0" w:space="0" w:color="auto"/>
      </w:divBdr>
    </w:div>
    <w:div w:id="1361277596">
      <w:bodyDiv w:val="1"/>
      <w:marLeft w:val="0"/>
      <w:marRight w:val="0"/>
      <w:marTop w:val="0"/>
      <w:marBottom w:val="0"/>
      <w:divBdr>
        <w:top w:val="none" w:sz="0" w:space="0" w:color="auto"/>
        <w:left w:val="none" w:sz="0" w:space="0" w:color="auto"/>
        <w:bottom w:val="none" w:sz="0" w:space="0" w:color="auto"/>
        <w:right w:val="none" w:sz="0" w:space="0" w:color="auto"/>
      </w:divBdr>
    </w:div>
    <w:div w:id="1379427496">
      <w:bodyDiv w:val="1"/>
      <w:marLeft w:val="0"/>
      <w:marRight w:val="0"/>
      <w:marTop w:val="0"/>
      <w:marBottom w:val="0"/>
      <w:divBdr>
        <w:top w:val="none" w:sz="0" w:space="0" w:color="auto"/>
        <w:left w:val="none" w:sz="0" w:space="0" w:color="auto"/>
        <w:bottom w:val="none" w:sz="0" w:space="0" w:color="auto"/>
        <w:right w:val="none" w:sz="0" w:space="0" w:color="auto"/>
      </w:divBdr>
    </w:div>
    <w:div w:id="1402219528">
      <w:bodyDiv w:val="1"/>
      <w:marLeft w:val="0"/>
      <w:marRight w:val="0"/>
      <w:marTop w:val="0"/>
      <w:marBottom w:val="0"/>
      <w:divBdr>
        <w:top w:val="none" w:sz="0" w:space="0" w:color="auto"/>
        <w:left w:val="none" w:sz="0" w:space="0" w:color="auto"/>
        <w:bottom w:val="none" w:sz="0" w:space="0" w:color="auto"/>
        <w:right w:val="none" w:sz="0" w:space="0" w:color="auto"/>
      </w:divBdr>
    </w:div>
    <w:div w:id="1409886156">
      <w:bodyDiv w:val="1"/>
      <w:marLeft w:val="0"/>
      <w:marRight w:val="0"/>
      <w:marTop w:val="0"/>
      <w:marBottom w:val="0"/>
      <w:divBdr>
        <w:top w:val="none" w:sz="0" w:space="0" w:color="auto"/>
        <w:left w:val="none" w:sz="0" w:space="0" w:color="auto"/>
        <w:bottom w:val="none" w:sz="0" w:space="0" w:color="auto"/>
        <w:right w:val="none" w:sz="0" w:space="0" w:color="auto"/>
      </w:divBdr>
    </w:div>
    <w:div w:id="1465351091">
      <w:bodyDiv w:val="1"/>
      <w:marLeft w:val="0"/>
      <w:marRight w:val="0"/>
      <w:marTop w:val="0"/>
      <w:marBottom w:val="0"/>
      <w:divBdr>
        <w:top w:val="none" w:sz="0" w:space="0" w:color="auto"/>
        <w:left w:val="none" w:sz="0" w:space="0" w:color="auto"/>
        <w:bottom w:val="none" w:sz="0" w:space="0" w:color="auto"/>
        <w:right w:val="none" w:sz="0" w:space="0" w:color="auto"/>
      </w:divBdr>
    </w:div>
    <w:div w:id="1486236182">
      <w:bodyDiv w:val="1"/>
      <w:marLeft w:val="0"/>
      <w:marRight w:val="0"/>
      <w:marTop w:val="0"/>
      <w:marBottom w:val="0"/>
      <w:divBdr>
        <w:top w:val="none" w:sz="0" w:space="0" w:color="auto"/>
        <w:left w:val="none" w:sz="0" w:space="0" w:color="auto"/>
        <w:bottom w:val="none" w:sz="0" w:space="0" w:color="auto"/>
        <w:right w:val="none" w:sz="0" w:space="0" w:color="auto"/>
      </w:divBdr>
    </w:div>
    <w:div w:id="1494375372">
      <w:bodyDiv w:val="1"/>
      <w:marLeft w:val="0"/>
      <w:marRight w:val="0"/>
      <w:marTop w:val="0"/>
      <w:marBottom w:val="0"/>
      <w:divBdr>
        <w:top w:val="none" w:sz="0" w:space="0" w:color="auto"/>
        <w:left w:val="none" w:sz="0" w:space="0" w:color="auto"/>
        <w:bottom w:val="none" w:sz="0" w:space="0" w:color="auto"/>
        <w:right w:val="none" w:sz="0" w:space="0" w:color="auto"/>
      </w:divBdr>
    </w:div>
    <w:div w:id="1499729289">
      <w:bodyDiv w:val="1"/>
      <w:marLeft w:val="0"/>
      <w:marRight w:val="0"/>
      <w:marTop w:val="0"/>
      <w:marBottom w:val="0"/>
      <w:divBdr>
        <w:top w:val="none" w:sz="0" w:space="0" w:color="auto"/>
        <w:left w:val="none" w:sz="0" w:space="0" w:color="auto"/>
        <w:bottom w:val="none" w:sz="0" w:space="0" w:color="auto"/>
        <w:right w:val="none" w:sz="0" w:space="0" w:color="auto"/>
      </w:divBdr>
    </w:div>
    <w:div w:id="1500775316">
      <w:bodyDiv w:val="1"/>
      <w:marLeft w:val="0"/>
      <w:marRight w:val="0"/>
      <w:marTop w:val="0"/>
      <w:marBottom w:val="0"/>
      <w:divBdr>
        <w:top w:val="none" w:sz="0" w:space="0" w:color="auto"/>
        <w:left w:val="none" w:sz="0" w:space="0" w:color="auto"/>
        <w:bottom w:val="none" w:sz="0" w:space="0" w:color="auto"/>
        <w:right w:val="none" w:sz="0" w:space="0" w:color="auto"/>
      </w:divBdr>
    </w:div>
    <w:div w:id="1547839508">
      <w:bodyDiv w:val="1"/>
      <w:marLeft w:val="0"/>
      <w:marRight w:val="0"/>
      <w:marTop w:val="0"/>
      <w:marBottom w:val="0"/>
      <w:divBdr>
        <w:top w:val="none" w:sz="0" w:space="0" w:color="auto"/>
        <w:left w:val="none" w:sz="0" w:space="0" w:color="auto"/>
        <w:bottom w:val="none" w:sz="0" w:space="0" w:color="auto"/>
        <w:right w:val="none" w:sz="0" w:space="0" w:color="auto"/>
      </w:divBdr>
    </w:div>
    <w:div w:id="1557929742">
      <w:bodyDiv w:val="1"/>
      <w:marLeft w:val="0"/>
      <w:marRight w:val="0"/>
      <w:marTop w:val="0"/>
      <w:marBottom w:val="0"/>
      <w:divBdr>
        <w:top w:val="none" w:sz="0" w:space="0" w:color="auto"/>
        <w:left w:val="none" w:sz="0" w:space="0" w:color="auto"/>
        <w:bottom w:val="none" w:sz="0" w:space="0" w:color="auto"/>
        <w:right w:val="none" w:sz="0" w:space="0" w:color="auto"/>
      </w:divBdr>
    </w:div>
    <w:div w:id="1572734930">
      <w:bodyDiv w:val="1"/>
      <w:marLeft w:val="0"/>
      <w:marRight w:val="0"/>
      <w:marTop w:val="0"/>
      <w:marBottom w:val="0"/>
      <w:divBdr>
        <w:top w:val="none" w:sz="0" w:space="0" w:color="auto"/>
        <w:left w:val="none" w:sz="0" w:space="0" w:color="auto"/>
        <w:bottom w:val="none" w:sz="0" w:space="0" w:color="auto"/>
        <w:right w:val="none" w:sz="0" w:space="0" w:color="auto"/>
      </w:divBdr>
    </w:div>
    <w:div w:id="1595701932">
      <w:bodyDiv w:val="1"/>
      <w:marLeft w:val="0"/>
      <w:marRight w:val="0"/>
      <w:marTop w:val="0"/>
      <w:marBottom w:val="0"/>
      <w:divBdr>
        <w:top w:val="none" w:sz="0" w:space="0" w:color="auto"/>
        <w:left w:val="none" w:sz="0" w:space="0" w:color="auto"/>
        <w:bottom w:val="none" w:sz="0" w:space="0" w:color="auto"/>
        <w:right w:val="none" w:sz="0" w:space="0" w:color="auto"/>
      </w:divBdr>
    </w:div>
    <w:div w:id="1641568905">
      <w:bodyDiv w:val="1"/>
      <w:marLeft w:val="0"/>
      <w:marRight w:val="0"/>
      <w:marTop w:val="0"/>
      <w:marBottom w:val="0"/>
      <w:divBdr>
        <w:top w:val="none" w:sz="0" w:space="0" w:color="auto"/>
        <w:left w:val="none" w:sz="0" w:space="0" w:color="auto"/>
        <w:bottom w:val="none" w:sz="0" w:space="0" w:color="auto"/>
        <w:right w:val="none" w:sz="0" w:space="0" w:color="auto"/>
      </w:divBdr>
    </w:div>
    <w:div w:id="1644696479">
      <w:bodyDiv w:val="1"/>
      <w:marLeft w:val="0"/>
      <w:marRight w:val="0"/>
      <w:marTop w:val="0"/>
      <w:marBottom w:val="0"/>
      <w:divBdr>
        <w:top w:val="none" w:sz="0" w:space="0" w:color="auto"/>
        <w:left w:val="none" w:sz="0" w:space="0" w:color="auto"/>
        <w:bottom w:val="none" w:sz="0" w:space="0" w:color="auto"/>
        <w:right w:val="none" w:sz="0" w:space="0" w:color="auto"/>
      </w:divBdr>
    </w:div>
    <w:div w:id="1646010029">
      <w:bodyDiv w:val="1"/>
      <w:marLeft w:val="0"/>
      <w:marRight w:val="0"/>
      <w:marTop w:val="0"/>
      <w:marBottom w:val="0"/>
      <w:divBdr>
        <w:top w:val="none" w:sz="0" w:space="0" w:color="auto"/>
        <w:left w:val="none" w:sz="0" w:space="0" w:color="auto"/>
        <w:bottom w:val="none" w:sz="0" w:space="0" w:color="auto"/>
        <w:right w:val="none" w:sz="0" w:space="0" w:color="auto"/>
      </w:divBdr>
    </w:div>
    <w:div w:id="1692953104">
      <w:bodyDiv w:val="1"/>
      <w:marLeft w:val="0"/>
      <w:marRight w:val="0"/>
      <w:marTop w:val="0"/>
      <w:marBottom w:val="0"/>
      <w:divBdr>
        <w:top w:val="none" w:sz="0" w:space="0" w:color="auto"/>
        <w:left w:val="none" w:sz="0" w:space="0" w:color="auto"/>
        <w:bottom w:val="none" w:sz="0" w:space="0" w:color="auto"/>
        <w:right w:val="none" w:sz="0" w:space="0" w:color="auto"/>
      </w:divBdr>
    </w:div>
    <w:div w:id="1731341268">
      <w:bodyDiv w:val="1"/>
      <w:marLeft w:val="0"/>
      <w:marRight w:val="0"/>
      <w:marTop w:val="0"/>
      <w:marBottom w:val="0"/>
      <w:divBdr>
        <w:top w:val="none" w:sz="0" w:space="0" w:color="auto"/>
        <w:left w:val="none" w:sz="0" w:space="0" w:color="auto"/>
        <w:bottom w:val="none" w:sz="0" w:space="0" w:color="auto"/>
        <w:right w:val="none" w:sz="0" w:space="0" w:color="auto"/>
      </w:divBdr>
    </w:div>
    <w:div w:id="1747460883">
      <w:bodyDiv w:val="1"/>
      <w:marLeft w:val="0"/>
      <w:marRight w:val="0"/>
      <w:marTop w:val="0"/>
      <w:marBottom w:val="0"/>
      <w:divBdr>
        <w:top w:val="none" w:sz="0" w:space="0" w:color="auto"/>
        <w:left w:val="none" w:sz="0" w:space="0" w:color="auto"/>
        <w:bottom w:val="none" w:sz="0" w:space="0" w:color="auto"/>
        <w:right w:val="none" w:sz="0" w:space="0" w:color="auto"/>
      </w:divBdr>
    </w:div>
    <w:div w:id="1786537379">
      <w:bodyDiv w:val="1"/>
      <w:marLeft w:val="0"/>
      <w:marRight w:val="0"/>
      <w:marTop w:val="0"/>
      <w:marBottom w:val="0"/>
      <w:divBdr>
        <w:top w:val="none" w:sz="0" w:space="0" w:color="auto"/>
        <w:left w:val="none" w:sz="0" w:space="0" w:color="auto"/>
        <w:bottom w:val="none" w:sz="0" w:space="0" w:color="auto"/>
        <w:right w:val="none" w:sz="0" w:space="0" w:color="auto"/>
      </w:divBdr>
    </w:div>
    <w:div w:id="1825900855">
      <w:bodyDiv w:val="1"/>
      <w:marLeft w:val="0"/>
      <w:marRight w:val="0"/>
      <w:marTop w:val="0"/>
      <w:marBottom w:val="0"/>
      <w:divBdr>
        <w:top w:val="none" w:sz="0" w:space="0" w:color="auto"/>
        <w:left w:val="none" w:sz="0" w:space="0" w:color="auto"/>
        <w:bottom w:val="none" w:sz="0" w:space="0" w:color="auto"/>
        <w:right w:val="none" w:sz="0" w:space="0" w:color="auto"/>
      </w:divBdr>
    </w:div>
    <w:div w:id="1850484739">
      <w:bodyDiv w:val="1"/>
      <w:marLeft w:val="0"/>
      <w:marRight w:val="0"/>
      <w:marTop w:val="0"/>
      <w:marBottom w:val="0"/>
      <w:divBdr>
        <w:top w:val="none" w:sz="0" w:space="0" w:color="auto"/>
        <w:left w:val="none" w:sz="0" w:space="0" w:color="auto"/>
        <w:bottom w:val="none" w:sz="0" w:space="0" w:color="auto"/>
        <w:right w:val="none" w:sz="0" w:space="0" w:color="auto"/>
      </w:divBdr>
    </w:div>
    <w:div w:id="1884323620">
      <w:bodyDiv w:val="1"/>
      <w:marLeft w:val="0"/>
      <w:marRight w:val="0"/>
      <w:marTop w:val="0"/>
      <w:marBottom w:val="0"/>
      <w:divBdr>
        <w:top w:val="none" w:sz="0" w:space="0" w:color="auto"/>
        <w:left w:val="none" w:sz="0" w:space="0" w:color="auto"/>
        <w:bottom w:val="none" w:sz="0" w:space="0" w:color="auto"/>
        <w:right w:val="none" w:sz="0" w:space="0" w:color="auto"/>
      </w:divBdr>
      <w:divsChild>
        <w:div w:id="477382540">
          <w:marLeft w:val="0"/>
          <w:marRight w:val="0"/>
          <w:marTop w:val="0"/>
          <w:marBottom w:val="0"/>
          <w:divBdr>
            <w:top w:val="none" w:sz="0" w:space="0" w:color="auto"/>
            <w:left w:val="none" w:sz="0" w:space="0" w:color="auto"/>
            <w:bottom w:val="none" w:sz="0" w:space="0" w:color="auto"/>
            <w:right w:val="none" w:sz="0" w:space="0" w:color="auto"/>
          </w:divBdr>
        </w:div>
        <w:div w:id="1404832030">
          <w:marLeft w:val="0"/>
          <w:marRight w:val="0"/>
          <w:marTop w:val="120"/>
          <w:marBottom w:val="0"/>
          <w:divBdr>
            <w:top w:val="none" w:sz="0" w:space="0" w:color="auto"/>
            <w:left w:val="none" w:sz="0" w:space="0" w:color="auto"/>
            <w:bottom w:val="none" w:sz="0" w:space="0" w:color="auto"/>
            <w:right w:val="none" w:sz="0" w:space="0" w:color="auto"/>
          </w:divBdr>
          <w:divsChild>
            <w:div w:id="1578242445">
              <w:marLeft w:val="0"/>
              <w:marRight w:val="0"/>
              <w:marTop w:val="0"/>
              <w:marBottom w:val="0"/>
              <w:divBdr>
                <w:top w:val="none" w:sz="0" w:space="0" w:color="auto"/>
                <w:left w:val="none" w:sz="0" w:space="0" w:color="auto"/>
                <w:bottom w:val="none" w:sz="0" w:space="0" w:color="auto"/>
                <w:right w:val="none" w:sz="0" w:space="0" w:color="auto"/>
              </w:divBdr>
            </w:div>
          </w:divsChild>
        </w:div>
        <w:div w:id="1573271355">
          <w:marLeft w:val="0"/>
          <w:marRight w:val="0"/>
          <w:marTop w:val="120"/>
          <w:marBottom w:val="0"/>
          <w:divBdr>
            <w:top w:val="none" w:sz="0" w:space="0" w:color="auto"/>
            <w:left w:val="none" w:sz="0" w:space="0" w:color="auto"/>
            <w:bottom w:val="none" w:sz="0" w:space="0" w:color="auto"/>
            <w:right w:val="none" w:sz="0" w:space="0" w:color="auto"/>
          </w:divBdr>
          <w:divsChild>
            <w:div w:id="138163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419774">
      <w:bodyDiv w:val="1"/>
      <w:marLeft w:val="0"/>
      <w:marRight w:val="0"/>
      <w:marTop w:val="0"/>
      <w:marBottom w:val="0"/>
      <w:divBdr>
        <w:top w:val="none" w:sz="0" w:space="0" w:color="auto"/>
        <w:left w:val="none" w:sz="0" w:space="0" w:color="auto"/>
        <w:bottom w:val="none" w:sz="0" w:space="0" w:color="auto"/>
        <w:right w:val="none" w:sz="0" w:space="0" w:color="auto"/>
      </w:divBdr>
    </w:div>
    <w:div w:id="1905097694">
      <w:bodyDiv w:val="1"/>
      <w:marLeft w:val="0"/>
      <w:marRight w:val="0"/>
      <w:marTop w:val="0"/>
      <w:marBottom w:val="0"/>
      <w:divBdr>
        <w:top w:val="none" w:sz="0" w:space="0" w:color="auto"/>
        <w:left w:val="none" w:sz="0" w:space="0" w:color="auto"/>
        <w:bottom w:val="none" w:sz="0" w:space="0" w:color="auto"/>
        <w:right w:val="none" w:sz="0" w:space="0" w:color="auto"/>
      </w:divBdr>
    </w:div>
    <w:div w:id="1919244055">
      <w:bodyDiv w:val="1"/>
      <w:marLeft w:val="0"/>
      <w:marRight w:val="0"/>
      <w:marTop w:val="0"/>
      <w:marBottom w:val="0"/>
      <w:divBdr>
        <w:top w:val="none" w:sz="0" w:space="0" w:color="auto"/>
        <w:left w:val="none" w:sz="0" w:space="0" w:color="auto"/>
        <w:bottom w:val="none" w:sz="0" w:space="0" w:color="auto"/>
        <w:right w:val="none" w:sz="0" w:space="0" w:color="auto"/>
      </w:divBdr>
    </w:div>
    <w:div w:id="1920364904">
      <w:bodyDiv w:val="1"/>
      <w:marLeft w:val="0"/>
      <w:marRight w:val="0"/>
      <w:marTop w:val="0"/>
      <w:marBottom w:val="0"/>
      <w:divBdr>
        <w:top w:val="none" w:sz="0" w:space="0" w:color="auto"/>
        <w:left w:val="none" w:sz="0" w:space="0" w:color="auto"/>
        <w:bottom w:val="none" w:sz="0" w:space="0" w:color="auto"/>
        <w:right w:val="none" w:sz="0" w:space="0" w:color="auto"/>
      </w:divBdr>
    </w:div>
    <w:div w:id="1947616682">
      <w:bodyDiv w:val="1"/>
      <w:marLeft w:val="0"/>
      <w:marRight w:val="0"/>
      <w:marTop w:val="0"/>
      <w:marBottom w:val="0"/>
      <w:divBdr>
        <w:top w:val="none" w:sz="0" w:space="0" w:color="auto"/>
        <w:left w:val="none" w:sz="0" w:space="0" w:color="auto"/>
        <w:bottom w:val="none" w:sz="0" w:space="0" w:color="auto"/>
        <w:right w:val="none" w:sz="0" w:space="0" w:color="auto"/>
      </w:divBdr>
    </w:div>
    <w:div w:id="2062359279">
      <w:bodyDiv w:val="1"/>
      <w:marLeft w:val="0"/>
      <w:marRight w:val="0"/>
      <w:marTop w:val="0"/>
      <w:marBottom w:val="0"/>
      <w:divBdr>
        <w:top w:val="none" w:sz="0" w:space="0" w:color="auto"/>
        <w:left w:val="none" w:sz="0" w:space="0" w:color="auto"/>
        <w:bottom w:val="none" w:sz="0" w:space="0" w:color="auto"/>
        <w:right w:val="none" w:sz="0" w:space="0" w:color="auto"/>
      </w:divBdr>
    </w:div>
    <w:div w:id="2065130804">
      <w:bodyDiv w:val="1"/>
      <w:marLeft w:val="0"/>
      <w:marRight w:val="0"/>
      <w:marTop w:val="0"/>
      <w:marBottom w:val="0"/>
      <w:divBdr>
        <w:top w:val="none" w:sz="0" w:space="0" w:color="auto"/>
        <w:left w:val="none" w:sz="0" w:space="0" w:color="auto"/>
        <w:bottom w:val="none" w:sz="0" w:space="0" w:color="auto"/>
        <w:right w:val="none" w:sz="0" w:space="0" w:color="auto"/>
      </w:divBdr>
    </w:div>
    <w:div w:id="21085720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User\AppData\Local\Temp\KMZ\km%20335+360%20Canal.kmz" TargetMode="External"/><Relationship Id="rId117" Type="http://schemas.openxmlformats.org/officeDocument/2006/relationships/hyperlink" Target="file:///C:\Users\User\AppData\Local\Temp\KMZ\km%20408+706%20P.%20Ungurean.kmz" TargetMode="External"/><Relationship Id="rId21" Type="http://schemas.openxmlformats.org/officeDocument/2006/relationships/hyperlink" Target="file:///C:\Users\User\AppData\Local\Temp\KMZ\km%20332+670%20Pasaj%20S.%20DR%20AGR..kmz" TargetMode="External"/><Relationship Id="rId42" Type="http://schemas.openxmlformats.org/officeDocument/2006/relationships/hyperlink" Target="file:///C:\Users\User\AppData\Local\Temp\KMZ\km%20351+840%20Vl.%20f&#259;r&#259;%20nume.kmz" TargetMode="External"/><Relationship Id="rId47" Type="http://schemas.openxmlformats.org/officeDocument/2006/relationships/hyperlink" Target="file:///C:\Users\User\AppData\Local\Temp\KMZ\km%20355+456%20DJ%20700A.kmz" TargetMode="External"/><Relationship Id="rId63" Type="http://schemas.openxmlformats.org/officeDocument/2006/relationships/hyperlink" Target="file:///C:\Users\User\AppData\Local\Temp\KMZ\km%20369+394%20DN%2076.kmz" TargetMode="External"/><Relationship Id="rId68" Type="http://schemas.openxmlformats.org/officeDocument/2006/relationships/hyperlink" Target="file:///C:\Users\User\AppData\Local\Temp\KMZ\km%20372+239%20DN%2076%20+%20DJ%20706A.kmz" TargetMode="External"/><Relationship Id="rId84" Type="http://schemas.openxmlformats.org/officeDocument/2006/relationships/hyperlink" Target="file:///C:\Users\User\AppData\Local\Temp\KMZ\km%20385+582%20Dr.%20Agricol.kmz" TargetMode="External"/><Relationship Id="rId89" Type="http://schemas.openxmlformats.org/officeDocument/2006/relationships/hyperlink" Target="file:///C:\Users\User\AppData\Local\Temp\KMZ\km%20390+377%20DC%20154.kmz" TargetMode="External"/><Relationship Id="rId112" Type="http://schemas.openxmlformats.org/officeDocument/2006/relationships/hyperlink" Target="file:///C:\Users\User\AppData\Local\Temp\KMZ\km%20406+500%20Vl.%20Mare.kmz" TargetMode="External"/><Relationship Id="rId133" Type="http://schemas.openxmlformats.org/officeDocument/2006/relationships/theme" Target="theme/theme1.xml"/><Relationship Id="rId16" Type="http://schemas.openxmlformats.org/officeDocument/2006/relationships/image" Target="media/image10.jpeg"/><Relationship Id="rId107" Type="http://schemas.openxmlformats.org/officeDocument/2006/relationships/hyperlink" Target="file:///C:\Users\User\AppData\Local\Temp\KMZ\KM%20403+767%20Pasaj%20S.%20DC%20137.kmz" TargetMode="External"/><Relationship Id="rId11" Type="http://schemas.openxmlformats.org/officeDocument/2006/relationships/image" Target="media/image5.jpeg"/><Relationship Id="rId32" Type="http://schemas.openxmlformats.org/officeDocument/2006/relationships/hyperlink" Target="file:///C:\Users\User\AppData\Local\Temp\KMZ\km%20340+808%20R.%20Or&#259;&#537;tie.kmz" TargetMode="External"/><Relationship Id="rId37" Type="http://schemas.openxmlformats.org/officeDocument/2006/relationships/hyperlink" Target="file:///C:\Users\User\AppData\Local\Temp\KMZ\km%20346+310%20Pasaj%20S.%20DJ%20709G.kmz" TargetMode="External"/><Relationship Id="rId53" Type="http://schemas.openxmlformats.org/officeDocument/2006/relationships/hyperlink" Target="file:///C:\Users\User\AppData\Local\Temp\KMZ\km%20359+968%20P.%20B&#226;rg&#259;u.kmz" TargetMode="External"/><Relationship Id="rId58" Type="http://schemas.openxmlformats.org/officeDocument/2006/relationships/hyperlink" Target="file:///C:\Users\User\AppData\Local\Temp\KMZ\km%20364+631%20R.%20Certej.kmz" TargetMode="External"/><Relationship Id="rId74" Type="http://schemas.openxmlformats.org/officeDocument/2006/relationships/hyperlink" Target="file:///C:\Users\User\AppData\Local\Temp\KMZ\km%20377+794%20DJ%20706A.kmz" TargetMode="External"/><Relationship Id="rId79" Type="http://schemas.openxmlformats.org/officeDocument/2006/relationships/hyperlink" Target="file:///C:\Users\User\AppData\Local\Temp\KMZ\km%20381+527%20Boz.kmz" TargetMode="External"/><Relationship Id="rId102" Type="http://schemas.openxmlformats.org/officeDocument/2006/relationships/hyperlink" Target="file:///C:\Users\User\AppData\Local\Temp\KMZ\km%20399+505%20R%20Mure&#537;.kmz" TargetMode="External"/><Relationship Id="rId123" Type="http://schemas.openxmlformats.org/officeDocument/2006/relationships/image" Target="media/image14.jpeg"/><Relationship Id="rId128" Type="http://schemas.openxmlformats.org/officeDocument/2006/relationships/image" Target="media/image18.png"/><Relationship Id="rId5" Type="http://schemas.openxmlformats.org/officeDocument/2006/relationships/webSettings" Target="webSettings.xml"/><Relationship Id="rId90" Type="http://schemas.openxmlformats.org/officeDocument/2006/relationships/hyperlink" Target="file:///C:\Users\User\AppData\Local\Temp\KMZ\km%20392+030%20DN%207.kmz" TargetMode="External"/><Relationship Id="rId95" Type="http://schemas.openxmlformats.org/officeDocument/2006/relationships/hyperlink" Target="file:///C:\Users\User\AppData\Local\Temp\KMZ\km%20393+049%20CF%20212.kmz" TargetMode="External"/><Relationship Id="rId14" Type="http://schemas.openxmlformats.org/officeDocument/2006/relationships/image" Target="media/image8.png"/><Relationship Id="rId22" Type="http://schemas.openxmlformats.org/officeDocument/2006/relationships/hyperlink" Target="file:///C:\Users\User\AppData\Local\Temp\KMZ\km%20333+560%20P.%20V&#259;idei.kmz" TargetMode="External"/><Relationship Id="rId27" Type="http://schemas.openxmlformats.org/officeDocument/2006/relationships/hyperlink" Target="file:///C:\Users\User\AppData\Local\Temp\KMZ\km%20336+237%20Pasaj%20S.%20DJ%20705.kmz" TargetMode="External"/><Relationship Id="rId30" Type="http://schemas.openxmlformats.org/officeDocument/2006/relationships/hyperlink" Target="file:///C:\Users\User\AppData\Local\Temp\KMZ\km%20337+989%20Pasaj%20S.%20DC%2042.kmz" TargetMode="External"/><Relationship Id="rId35" Type="http://schemas.openxmlformats.org/officeDocument/2006/relationships/hyperlink" Target="file:///C:\Users\User\AppData\Local\Temp\KMZ\km%20344+414%20P.%20Turda&#537;.kmz" TargetMode="External"/><Relationship Id="rId43" Type="http://schemas.openxmlformats.org/officeDocument/2006/relationships/hyperlink" Target="file:///C:\Users\User\AppData\Local\Temp\KMZ\km%20353+332%20R.%20Strei.kmz" TargetMode="External"/><Relationship Id="rId48" Type="http://schemas.openxmlformats.org/officeDocument/2006/relationships/hyperlink" Target="file:///C:\Users\User\AppData\Local\Temp\KMZ\km%20356+207%20R%20Mure&#537;.kmz" TargetMode="External"/><Relationship Id="rId56" Type="http://schemas.openxmlformats.org/officeDocument/2006/relationships/hyperlink" Target="file:///C:\Users\User\AppData\Local\Temp\KMZ\km%20362+813%20DC%20129.kmz" TargetMode="External"/><Relationship Id="rId64" Type="http://schemas.openxmlformats.org/officeDocument/2006/relationships/hyperlink" Target="file:///C:\Users\User\AppData\Local\Temp\KMZ\km%20369+394%20DN%2076.kmz" TargetMode="External"/><Relationship Id="rId69" Type="http://schemas.openxmlformats.org/officeDocument/2006/relationships/hyperlink" Target="file:///C:\Users\User\AppData\Local\Temp\KMZ\km%20373+439%20DJ%20706A.kmz" TargetMode="External"/><Relationship Id="rId77" Type="http://schemas.openxmlformats.org/officeDocument/2006/relationships/hyperlink" Target="file:///C:\Users\User\AppData\Local\Temp\KMZ\km%20379+224%20DC%20146A.kmz" TargetMode="External"/><Relationship Id="rId100" Type="http://schemas.openxmlformats.org/officeDocument/2006/relationships/hyperlink" Target="file:///C:\Users\User\AppData\Local\Temp\KMZ\km%20398+520%20Pod%20echilibrare.kmz" TargetMode="External"/><Relationship Id="rId105" Type="http://schemas.openxmlformats.org/officeDocument/2006/relationships/hyperlink" Target="file:///C:\Users\User\AppData\Local\Temp\KMZ\km%20401+544%20CF%20212+Bretea.kmz" TargetMode="External"/><Relationship Id="rId113" Type="http://schemas.openxmlformats.org/officeDocument/2006/relationships/hyperlink" Target="file:///C:\Users\User\AppData\Local\Temp\KMZ\km%20407+277%20Vale.kmz" TargetMode="External"/><Relationship Id="rId118" Type="http://schemas.openxmlformats.org/officeDocument/2006/relationships/hyperlink" Target="file:///C:\Users\User\AppData\Local\Temp\KMZ\km%20412+105%20Pasaj%20S,%20DN%2068A.kmz" TargetMode="External"/><Relationship Id="rId126" Type="http://schemas.openxmlformats.org/officeDocument/2006/relationships/image" Target="media/image16.jpeg"/><Relationship Id="rId8" Type="http://schemas.openxmlformats.org/officeDocument/2006/relationships/header" Target="header1.xml"/><Relationship Id="rId51" Type="http://schemas.openxmlformats.org/officeDocument/2006/relationships/hyperlink" Target="file:///C:\Users\User\AppData\Local\Temp\KMZ\km%20359+210%20P.%20V&#259;rmaga.kmz" TargetMode="External"/><Relationship Id="rId72" Type="http://schemas.openxmlformats.org/officeDocument/2006/relationships/hyperlink" Target="file:///C:\Users\User\AppData\Local\Temp\KMZ\km%20374+294%20Canal+CET.kmz" TargetMode="External"/><Relationship Id="rId80" Type="http://schemas.openxmlformats.org/officeDocument/2006/relationships/hyperlink" Target="file:///C:\Users\User\AppData\Local\Temp\KMZ\km%20381+527%20Boz.kmz" TargetMode="External"/><Relationship Id="rId85" Type="http://schemas.openxmlformats.org/officeDocument/2006/relationships/hyperlink" Target="file:///C:\Users\User\AppData\Local\Temp\KMZ\km%20386+767%20Vl.%20B&#259;tr&#226;n&#259;.kmz" TargetMode="External"/><Relationship Id="rId93" Type="http://schemas.openxmlformats.org/officeDocument/2006/relationships/hyperlink" Target="file:///C:\Users\User\AppData\Local\Temp\KMZ\km%20392+279%20CF%202002012.kmz" TargetMode="External"/><Relationship Id="rId98" Type="http://schemas.openxmlformats.org/officeDocument/2006/relationships/hyperlink" Target="file:///C:\Users\User\AppData\Local\Temp\KMZ\km%20395+036%20Pasaj%20S.%20DA%20CF%20200.kmz" TargetMode="External"/><Relationship Id="rId12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file:///C:\Users\User\AppData\Local\Temp\KMZ\km%20335+070%20Pasaj%20CF%20200.kmz" TargetMode="External"/><Relationship Id="rId33" Type="http://schemas.openxmlformats.org/officeDocument/2006/relationships/hyperlink" Target="file:///C:\Users\User\AppData\Local\Temp\KMZ\km%20342+981%20P.%20Pricaz%20+%20DJ%20707L.kmz" TargetMode="External"/><Relationship Id="rId38" Type="http://schemas.openxmlformats.org/officeDocument/2006/relationships/hyperlink" Target="file:///C:\Users\User\AppData\Local\Temp\KMZ\km%20347+635%20Pasaj%20S.%20DJ%20709G.kmz" TargetMode="External"/><Relationship Id="rId46" Type="http://schemas.openxmlformats.org/officeDocument/2006/relationships/hyperlink" Target="file:///C:\Users\User\AppData\Local\Temp\KMZ\km%200+600%20Pasaj%20CF%20200.kmz" TargetMode="External"/><Relationship Id="rId59" Type="http://schemas.openxmlformats.org/officeDocument/2006/relationships/hyperlink" Target="file:///C:\Users\User\AppData\Local\Temp\KMZ\km%20366+070%20Vl.%20F&#259;r&#259;%20nume.kmz" TargetMode="External"/><Relationship Id="rId67" Type="http://schemas.openxmlformats.org/officeDocument/2006/relationships/hyperlink" Target="file:///C:\Users\User\AppData\Local\Temp\KMZ\km%20372+239%20DN%2076%20+%20DJ%20706A.kmz" TargetMode="External"/><Relationship Id="rId103" Type="http://schemas.openxmlformats.org/officeDocument/2006/relationships/hyperlink" Target="file:///C:\Users\User\AppData\Local\Temp\KMZ\km%20399+505%20R%20Mure&#537;.kmz" TargetMode="External"/><Relationship Id="rId108" Type="http://schemas.openxmlformats.org/officeDocument/2006/relationships/hyperlink" Target="file:///C:\Users\User\AppData\Local\Temp\KMZ\km%20405+593%20Pasaj%20S.%20DJ%20680B.kmz" TargetMode="External"/><Relationship Id="rId116" Type="http://schemas.openxmlformats.org/officeDocument/2006/relationships/hyperlink" Target="file:///C:\Users\User\AppData\Local\Temp\KMZ\KM%20408+605%20DR.%20AGR..kmz" TargetMode="External"/><Relationship Id="rId124" Type="http://schemas.openxmlformats.org/officeDocument/2006/relationships/image" Target="media/image15.png"/><Relationship Id="rId129" Type="http://schemas.openxmlformats.org/officeDocument/2006/relationships/image" Target="media/image19.jpeg"/><Relationship Id="rId20" Type="http://schemas.openxmlformats.org/officeDocument/2006/relationships/hyperlink" Target="file:///C:\Users\User\AppData\Local\Temp\KMZ\km%20332+090%20P.%20Apa.kmz" TargetMode="External"/><Relationship Id="rId41" Type="http://schemas.openxmlformats.org/officeDocument/2006/relationships/hyperlink" Target="file:///C:\Users\User\AppData\Local\Temp\KMZ\km%20351+840%20Vl.%20f&#259;r&#259;%20nume.kmz" TargetMode="External"/><Relationship Id="rId54" Type="http://schemas.openxmlformats.org/officeDocument/2006/relationships/hyperlink" Target="file:///C:\Users\User\AppData\Local\Temp\KMZ\km%20362+206%20Canal%20+%20DR%20AGR..kmz" TargetMode="External"/><Relationship Id="rId62" Type="http://schemas.openxmlformats.org/officeDocument/2006/relationships/hyperlink" Target="file:///C:\Users\User\AppData\Local\Temp\KMZ\km%200+450%20Vl.%20Boholt.kmz" TargetMode="External"/><Relationship Id="rId70" Type="http://schemas.openxmlformats.org/officeDocument/2006/relationships/hyperlink" Target="file:///C:\Users\User\AppData\Local\Temp\KMZ\km%20373+439%20DJ%20706A.kmz" TargetMode="External"/><Relationship Id="rId75" Type="http://schemas.openxmlformats.org/officeDocument/2006/relationships/hyperlink" Target="file:///C:\Users\User\AppData\Local\Temp\KMZ\km%20377+794%20DJ%20706A.kmz" TargetMode="External"/><Relationship Id="rId83" Type="http://schemas.openxmlformats.org/officeDocument/2006/relationships/hyperlink" Target="file:///C:\Users\User\AppData\Local\Temp\KMZ\km%20385+236%20DR.%20Agr..kmz" TargetMode="External"/><Relationship Id="rId88" Type="http://schemas.openxmlformats.org/officeDocument/2006/relationships/hyperlink" Target="file:///C:\Users\User\AppData\Local\Temp\KMZ\km%20388+526%20Pasaj%20S.%20DC%20153.kmz" TargetMode="External"/><Relationship Id="rId91" Type="http://schemas.openxmlformats.org/officeDocument/2006/relationships/hyperlink" Target="file:///C:\Users\User\AppData\Local\Temp\KMZ\km%20392+030%20DN%207.kmz" TargetMode="External"/><Relationship Id="rId96" Type="http://schemas.openxmlformats.org/officeDocument/2006/relationships/hyperlink" Target="file:///C:\Users\User\AppData\Local\Temp\KMZ\km%20393+727%20Gurasada.kmz" TargetMode="External"/><Relationship Id="rId111" Type="http://schemas.openxmlformats.org/officeDocument/2006/relationships/hyperlink" Target="file:///C:\Users\User\AppData\Local\Temp\KMZ\km%20406+163%20DR.%20AGR..kmz"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file:///C:\Users\User\AppData\Local\Temp\KMZ\Bretea%200+395%20P.%20V&#259;idei.kmz" TargetMode="External"/><Relationship Id="rId28" Type="http://schemas.openxmlformats.org/officeDocument/2006/relationships/hyperlink" Target="file:///C:\Users\User\AppData\Local\Temp\KMZ\km%20336+570%20R.%20Romos.kmz" TargetMode="External"/><Relationship Id="rId36" Type="http://schemas.openxmlformats.org/officeDocument/2006/relationships/hyperlink" Target="file:///C:\Users\User\AppData\Local\Temp\KMZ\km%20344+414%20P.%20Turda&#537;.kmz" TargetMode="External"/><Relationship Id="rId49" Type="http://schemas.openxmlformats.org/officeDocument/2006/relationships/hyperlink" Target="file:///C:\Users\User\AppData\Local\Temp\KMZ\km%20356+207%20R%20Mure&#537;.kmz" TargetMode="External"/><Relationship Id="rId57" Type="http://schemas.openxmlformats.org/officeDocument/2006/relationships/hyperlink" Target="file:///C:\Users\User\AppData\Local\Temp\KMZ\km%20364+631%20R.%20Certej.kmz" TargetMode="External"/><Relationship Id="rId106" Type="http://schemas.openxmlformats.org/officeDocument/2006/relationships/hyperlink" Target="file:///C:\Users\User\AppData\Local\Temp\KMZ\km%20401+799%20DN%2068A.kmz" TargetMode="External"/><Relationship Id="rId114" Type="http://schemas.openxmlformats.org/officeDocument/2006/relationships/hyperlink" Target="file:///C:\Users\User\AppData\Local\Temp\KMZ\km%20407+349%20DR%20AGR..kmz" TargetMode="External"/><Relationship Id="rId119" Type="http://schemas.openxmlformats.org/officeDocument/2006/relationships/image" Target="media/image12.jpeg"/><Relationship Id="rId127" Type="http://schemas.openxmlformats.org/officeDocument/2006/relationships/image" Target="media/image17.png"/><Relationship Id="rId10" Type="http://schemas.openxmlformats.org/officeDocument/2006/relationships/image" Target="media/image4.jpeg"/><Relationship Id="rId31" Type="http://schemas.openxmlformats.org/officeDocument/2006/relationships/hyperlink" Target="file:///C:\Users\User\AppData\Local\Temp\KMZ\km%20340+808%20R.%20Or&#259;&#537;tie.kmz" TargetMode="External"/><Relationship Id="rId44" Type="http://schemas.openxmlformats.org/officeDocument/2006/relationships/hyperlink" Target="file:///C:\Users\User\AppData\Local\Temp\KMZ\km%20353+332%20R.%20Strei.kmz" TargetMode="External"/><Relationship Id="rId52" Type="http://schemas.openxmlformats.org/officeDocument/2006/relationships/hyperlink" Target="file:///C:\Users\User\AppData\Local\Temp\KMZ\km%20359+968%20P.%20B&#226;rg&#259;u.kmz" TargetMode="External"/><Relationship Id="rId60" Type="http://schemas.openxmlformats.org/officeDocument/2006/relationships/hyperlink" Target="file:///C:\Users\User\AppData\Local\Temp\KMZ\km%20366+070%20Vl.%20F&#259;r&#259;%20nume.kmz" TargetMode="External"/><Relationship Id="rId65" Type="http://schemas.openxmlformats.org/officeDocument/2006/relationships/hyperlink" Target="file:///C:\Users\User\AppData\Local\Temp\KMZ\km%20370+854%20DN%2076.kmz" TargetMode="External"/><Relationship Id="rId73" Type="http://schemas.openxmlformats.org/officeDocument/2006/relationships/hyperlink" Target="file:///C:\Users\User\AppData\Local\Temp\KMZ\km%20374+294%20Canal+CET.kmz" TargetMode="External"/><Relationship Id="rId78" Type="http://schemas.openxmlformats.org/officeDocument/2006/relationships/hyperlink" Target="file:///C:\Users\User\AppData\Local\Temp\KMZ\km%20380+616%20Pssaj%20DC%20147.kmz" TargetMode="External"/><Relationship Id="rId81" Type="http://schemas.openxmlformats.org/officeDocument/2006/relationships/hyperlink" Target="file:///C:\Users\User\AppData\Local\Temp\KMZ\km%20382+269%20DC%20147C.kmz" TargetMode="External"/><Relationship Id="rId86" Type="http://schemas.openxmlformats.org/officeDocument/2006/relationships/hyperlink" Target="file:///C:\Users\User\AppData\Local\Temp\KMZ\km%20386+767%20Vl.%20B&#259;tr&#226;n&#259;.kmz" TargetMode="External"/><Relationship Id="rId94" Type="http://schemas.openxmlformats.org/officeDocument/2006/relationships/hyperlink" Target="file:///C:\Users\User\AppData\Local\Temp\KMZ\km%20393+049%20CF%20212.kmz" TargetMode="External"/><Relationship Id="rId99" Type="http://schemas.openxmlformats.org/officeDocument/2006/relationships/hyperlink" Target="file:///C:\Users\User\AppData\Local\Temp\KMZ\km%20397+802%20P.%20C&#226;mpuri%20Surduc.kmz" TargetMode="External"/><Relationship Id="rId101" Type="http://schemas.openxmlformats.org/officeDocument/2006/relationships/hyperlink" Target="file:///C:\Users\User\AppData\Local\Temp\KMZ\km%20398+867%20Pod%20echilibrare.kmz" TargetMode="External"/><Relationship Id="rId122" Type="http://schemas.openxmlformats.org/officeDocument/2006/relationships/footer" Target="footer2.xml"/><Relationship Id="rId130"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7.jpeg"/><Relationship Id="rId18" Type="http://schemas.openxmlformats.org/officeDocument/2006/relationships/hyperlink" Target="file:///C:\Users\User\AppData\Local\Temp\KMZ\km%20328+800%20CF%20206%20+%20DR%20AGR..kmz" TargetMode="External"/><Relationship Id="rId39" Type="http://schemas.openxmlformats.org/officeDocument/2006/relationships/hyperlink" Target="file:///C:\Users\User\AppData\Local\Temp\KMZ\km%20351+158%20Vl.%20f&#259;r&#259;%20nume.kmz" TargetMode="External"/><Relationship Id="rId109" Type="http://schemas.openxmlformats.org/officeDocument/2006/relationships/hyperlink" Target="file:///C:\Users\User\AppData\Local\Temp\KMZ\km%20405+781%20P.%20L&#259;pugiu.kmz" TargetMode="External"/><Relationship Id="rId34" Type="http://schemas.openxmlformats.org/officeDocument/2006/relationships/hyperlink" Target="file:///C:\Users\User\AppData\Local\Temp\KMZ\km%20342+981%20P.%20Pricaz%20+%20DJ%20707L.kmz" TargetMode="External"/><Relationship Id="rId50" Type="http://schemas.openxmlformats.org/officeDocument/2006/relationships/hyperlink" Target="file:///C:\Users\User\AppData\Local\Temp\KMZ\km%20359+210%20P.%20V&#259;rmaga.kmz" TargetMode="External"/><Relationship Id="rId55" Type="http://schemas.openxmlformats.org/officeDocument/2006/relationships/hyperlink" Target="file:///C:\Users\User\AppData\Local\Temp\KMZ\km%20362+206%20Canal%20+%20DR%20AGR..kmz" TargetMode="External"/><Relationship Id="rId76" Type="http://schemas.openxmlformats.org/officeDocument/2006/relationships/hyperlink" Target="file:///C:\Users\User\AppData\Local\Temp\KMZ\km%20378+364%20DC%20146C.kmz" TargetMode="External"/><Relationship Id="rId97" Type="http://schemas.openxmlformats.org/officeDocument/2006/relationships/hyperlink" Target="file:///C:\Users\User\AppData\Local\Temp\KMZ\km%20393+727%20Gurasada.kmz" TargetMode="External"/><Relationship Id="rId104" Type="http://schemas.openxmlformats.org/officeDocument/2006/relationships/hyperlink" Target="file:///C:\Users\User\AppData\Local\Temp\KMZ\km%20401+544%20CF%20212+Bretea.kmz" TargetMode="External"/><Relationship Id="rId120" Type="http://schemas.openxmlformats.org/officeDocument/2006/relationships/image" Target="media/image13.jpeg"/><Relationship Id="rId125"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file:///C:\Users\User\AppData\Local\Temp\KMZ\km%20374+294%20Canal+CET.kmz" TargetMode="External"/><Relationship Id="rId92" Type="http://schemas.openxmlformats.org/officeDocument/2006/relationships/hyperlink" Target="file:///C:\Users\User\AppData\Local\Temp\KMZ\km%20392+279%20CF%202002012.kmz" TargetMode="External"/><Relationship Id="rId2" Type="http://schemas.openxmlformats.org/officeDocument/2006/relationships/numbering" Target="numbering.xml"/><Relationship Id="rId29" Type="http://schemas.openxmlformats.org/officeDocument/2006/relationships/hyperlink" Target="file:///C:\Users\User\AppData\Local\Temp\KMZ\km%20336+570%20R.%20Romos.kmz" TargetMode="External"/><Relationship Id="rId24" Type="http://schemas.openxmlformats.org/officeDocument/2006/relationships/hyperlink" Target="file:///C:\Users\User\AppData\Local\Temp\KMZ\km%20335+070%20Pasaj%20CF%20200.kmz" TargetMode="External"/><Relationship Id="rId40" Type="http://schemas.openxmlformats.org/officeDocument/2006/relationships/hyperlink" Target="file:///C:\Users\User\AppData\Local\Temp\KMZ\km%20351+158%20Vl.%20f&#259;r&#259;%20nume.kmz" TargetMode="External"/><Relationship Id="rId45" Type="http://schemas.openxmlformats.org/officeDocument/2006/relationships/hyperlink" Target="file:///C:\Users\User\AppData\Local\Temp\KMZ\km%20353+666%20Pasaj%20S.%20A1.kmz" TargetMode="External"/><Relationship Id="rId66" Type="http://schemas.openxmlformats.org/officeDocument/2006/relationships/hyperlink" Target="file:///C:\Users\User\AppData\Local\Temp\KMZ\km%20370+854%20DN%2076.kmz" TargetMode="External"/><Relationship Id="rId87" Type="http://schemas.openxmlformats.org/officeDocument/2006/relationships/hyperlink" Target="file:///C:\Users\User\AppData\Local\Temp\KMZ\km%20387+439%20Pasaj%20S.%20DJ%20706.kmz" TargetMode="External"/><Relationship Id="rId110" Type="http://schemas.openxmlformats.org/officeDocument/2006/relationships/hyperlink" Target="file:///C:\Users\User\AppData\Local\Temp\KMZ\km%20406+018%20Vl.%20Mare.kmz" TargetMode="External"/><Relationship Id="rId115" Type="http://schemas.openxmlformats.org/officeDocument/2006/relationships/hyperlink" Target="file:///C:\Users\User\AppData\Local\Temp\KMZ\km%20408+172%20DR.%20AGR..kmz" TargetMode="External"/><Relationship Id="rId131" Type="http://schemas.openxmlformats.org/officeDocument/2006/relationships/image" Target="media/image21.jpeg"/><Relationship Id="rId61" Type="http://schemas.openxmlformats.org/officeDocument/2006/relationships/hyperlink" Target="file:///C:\Users\User\AppData\Local\Temp\KMZ\km%200+130%20Boholt.kmz" TargetMode="External"/><Relationship Id="rId82" Type="http://schemas.openxmlformats.org/officeDocument/2006/relationships/hyperlink" Target="file:///C:\Users\User\AppData\Local\Temp\KMZ\km%20383+894%20Dr.%20Agr..kmz" TargetMode="External"/><Relationship Id="rId19" Type="http://schemas.openxmlformats.org/officeDocument/2006/relationships/hyperlink" Target="file:///C:\Users\User\AppData\Local\Temp\KMZ\km%20328+800%20CF%20206%20+%20DR%20AGR..kmz"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mailto:geogr@ubbcluj.ro" TargetMode="External"/><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25D210-C613-4BE1-9585-B3758C321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Pages>
  <Words>16679</Words>
  <Characters>96741</Characters>
  <Application>Microsoft Office Word</Application>
  <DocSecurity>0</DocSecurity>
  <Lines>806</Lines>
  <Paragraphs>226</Paragraphs>
  <ScaleCrop>false</ScaleCrop>
  <HeadingPairs>
    <vt:vector size="2" baseType="variant">
      <vt:variant>
        <vt:lpstr>Title</vt:lpstr>
      </vt:variant>
      <vt:variant>
        <vt:i4>1</vt:i4>
      </vt:variant>
    </vt:vector>
  </HeadingPairs>
  <TitlesOfParts>
    <vt:vector size="1" baseType="lpstr">
      <vt:lpstr/>
    </vt:vector>
  </TitlesOfParts>
  <Company>UBB</Company>
  <LinksUpToDate>false</LinksUpToDate>
  <CharactersWithSpaces>113194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CIPRIAN</dc:creator>
  <cp:lastModifiedBy>user</cp:lastModifiedBy>
  <cp:revision>9</cp:revision>
  <cp:lastPrinted>2026-04-17T05:46:00Z</cp:lastPrinted>
  <dcterms:created xsi:type="dcterms:W3CDTF">2025-08-31T17:53:00Z</dcterms:created>
  <dcterms:modified xsi:type="dcterms:W3CDTF">2026-04-17T05:47:00Z</dcterms:modified>
</cp:coreProperties>
</file>